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B" w:rsidRDefault="00DA3998" w:rsidP="00721B8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ПЕРЕЧЕНЬ</w:t>
      </w:r>
      <w:r w:rsidR="00276CAE" w:rsidRPr="00276CAE">
        <w:rPr>
          <w:rFonts w:ascii="Times New Roman" w:hAnsi="Times New Roman"/>
          <w:b/>
          <w:sz w:val="24"/>
          <w:szCs w:val="24"/>
        </w:rPr>
        <w:t xml:space="preserve"> </w:t>
      </w:r>
      <w:r w:rsidR="004F69F1">
        <w:rPr>
          <w:rFonts w:ascii="Times New Roman" w:hAnsi="Times New Roman"/>
          <w:b/>
          <w:sz w:val="24"/>
          <w:szCs w:val="24"/>
        </w:rPr>
        <w:t xml:space="preserve"> </w:t>
      </w:r>
      <w:r w:rsidR="00276CAE" w:rsidRPr="00276CAE">
        <w:rPr>
          <w:rFonts w:ascii="Times New Roman" w:hAnsi="Times New Roman"/>
          <w:b/>
          <w:sz w:val="24"/>
          <w:szCs w:val="24"/>
        </w:rPr>
        <w:t>ДОКУМЕНТОВ</w:t>
      </w:r>
      <w:proofErr w:type="gramEnd"/>
      <w:r w:rsidR="000176F2">
        <w:rPr>
          <w:rFonts w:ascii="Times New Roman" w:hAnsi="Times New Roman"/>
          <w:b/>
          <w:sz w:val="24"/>
          <w:szCs w:val="24"/>
        </w:rPr>
        <w:t>,</w:t>
      </w:r>
    </w:p>
    <w:p w:rsidR="00DA3998" w:rsidRPr="00C3343F" w:rsidRDefault="00A71FCA" w:rsidP="00721B8D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ОБЯЗАТЕЛЬНЫХ</w:t>
      </w:r>
      <w:r w:rsidR="00DA3998">
        <w:rPr>
          <w:rFonts w:ascii="Times New Roman" w:hAnsi="Times New Roman"/>
          <w:b/>
          <w:sz w:val="24"/>
          <w:szCs w:val="24"/>
        </w:rPr>
        <w:t xml:space="preserve"> </w:t>
      </w:r>
      <w:r w:rsidR="00E83070">
        <w:rPr>
          <w:rFonts w:ascii="Times New Roman" w:hAnsi="Times New Roman"/>
          <w:b/>
          <w:sz w:val="24"/>
          <w:szCs w:val="24"/>
        </w:rPr>
        <w:t xml:space="preserve"> </w:t>
      </w:r>
      <w:r w:rsidR="00DA3998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DA3998">
        <w:rPr>
          <w:rFonts w:ascii="Times New Roman" w:hAnsi="Times New Roman"/>
          <w:b/>
          <w:sz w:val="24"/>
          <w:szCs w:val="24"/>
        </w:rPr>
        <w:t xml:space="preserve"> </w:t>
      </w:r>
      <w:r w:rsidR="00E83070">
        <w:rPr>
          <w:rFonts w:ascii="Times New Roman" w:hAnsi="Times New Roman"/>
          <w:b/>
          <w:sz w:val="24"/>
          <w:szCs w:val="24"/>
        </w:rPr>
        <w:t xml:space="preserve"> </w:t>
      </w:r>
      <w:r w:rsidR="00DA3998">
        <w:rPr>
          <w:rFonts w:ascii="Times New Roman" w:hAnsi="Times New Roman"/>
          <w:b/>
          <w:sz w:val="24"/>
          <w:szCs w:val="24"/>
        </w:rPr>
        <w:t>ПРО</w:t>
      </w:r>
      <w:r w:rsidR="00606BED">
        <w:rPr>
          <w:rFonts w:ascii="Times New Roman" w:hAnsi="Times New Roman"/>
          <w:b/>
          <w:sz w:val="24"/>
          <w:szCs w:val="24"/>
        </w:rPr>
        <w:t xml:space="preserve">ВЕДЕНИЯ </w:t>
      </w:r>
      <w:r w:rsidR="00DA3998">
        <w:rPr>
          <w:rFonts w:ascii="Times New Roman" w:hAnsi="Times New Roman"/>
          <w:b/>
          <w:sz w:val="24"/>
          <w:szCs w:val="24"/>
        </w:rPr>
        <w:t xml:space="preserve"> НЕГОСУДАРСТВЕННОЙ </w:t>
      </w:r>
      <w:r w:rsidR="00E83070">
        <w:rPr>
          <w:rFonts w:ascii="Times New Roman" w:hAnsi="Times New Roman"/>
          <w:b/>
          <w:sz w:val="24"/>
          <w:szCs w:val="24"/>
        </w:rPr>
        <w:t xml:space="preserve"> </w:t>
      </w:r>
      <w:r w:rsidR="00DA3998">
        <w:rPr>
          <w:rFonts w:ascii="Times New Roman" w:hAnsi="Times New Roman"/>
          <w:b/>
          <w:sz w:val="24"/>
          <w:szCs w:val="24"/>
        </w:rPr>
        <w:t>ЭКСПЕРТИЗЫ</w:t>
      </w:r>
      <w:r w:rsidR="00C3343F" w:rsidRPr="00C3343F">
        <w:rPr>
          <w:rFonts w:ascii="Times New Roman" w:hAnsi="Times New Roman"/>
          <w:b/>
          <w:sz w:val="24"/>
          <w:szCs w:val="24"/>
        </w:rPr>
        <w:t xml:space="preserve"> </w:t>
      </w:r>
      <w:r w:rsidR="004F69F1">
        <w:rPr>
          <w:rFonts w:ascii="Times New Roman" w:hAnsi="Times New Roman"/>
          <w:b/>
          <w:sz w:val="24"/>
          <w:szCs w:val="24"/>
        </w:rPr>
        <w:t xml:space="preserve"> </w:t>
      </w:r>
      <w:r w:rsidR="00C3343F" w:rsidRPr="00C3343F">
        <w:rPr>
          <w:rFonts w:ascii="Times New Roman" w:hAnsi="Times New Roman"/>
          <w:b/>
          <w:sz w:val="24"/>
          <w:szCs w:val="24"/>
        </w:rPr>
        <w:t xml:space="preserve">СМЕТНОЙ </w:t>
      </w:r>
      <w:r w:rsidR="004F69F1">
        <w:rPr>
          <w:rFonts w:ascii="Times New Roman" w:hAnsi="Times New Roman"/>
          <w:b/>
          <w:sz w:val="24"/>
          <w:szCs w:val="24"/>
        </w:rPr>
        <w:t xml:space="preserve"> </w:t>
      </w:r>
      <w:r w:rsidR="00C3343F" w:rsidRPr="00C3343F">
        <w:rPr>
          <w:rFonts w:ascii="Times New Roman" w:hAnsi="Times New Roman"/>
          <w:b/>
          <w:sz w:val="24"/>
          <w:szCs w:val="24"/>
        </w:rPr>
        <w:t>ДОКУМЕНТАЦИИ</w:t>
      </w:r>
    </w:p>
    <w:p w:rsidR="00721B8D" w:rsidRDefault="00721B8D" w:rsidP="00721B8D">
      <w:pPr>
        <w:pStyle w:val="a3"/>
        <w:spacing w:before="0" w:beforeAutospacing="0" w:after="0" w:afterAutospacing="0" w:line="264" w:lineRule="auto"/>
        <w:ind w:firstLine="708"/>
        <w:jc w:val="both"/>
      </w:pPr>
    </w:p>
    <w:p w:rsidR="00F24AAD" w:rsidRDefault="000E7907" w:rsidP="00721B8D">
      <w:pPr>
        <w:pStyle w:val="a3"/>
        <w:spacing w:before="0" w:beforeAutospacing="0" w:after="0" w:afterAutospacing="0" w:line="264" w:lineRule="auto"/>
        <w:ind w:firstLine="708"/>
        <w:jc w:val="both"/>
      </w:pPr>
      <w:r w:rsidRPr="00416AA4">
        <w:t xml:space="preserve">Для проведения негосударственной экспертизы </w:t>
      </w:r>
      <w:r w:rsidR="00C82E78">
        <w:t>сметной</w:t>
      </w:r>
      <w:r w:rsidRPr="00416AA4">
        <w:t xml:space="preserve"> документации предоставляются следующие документы</w:t>
      </w:r>
      <w:r w:rsidR="00416AA4">
        <w:t>:</w:t>
      </w:r>
    </w:p>
    <w:p w:rsidR="00FE07FC" w:rsidRDefault="007F7AA3" w:rsidP="00E44B09">
      <w:pPr>
        <w:pStyle w:val="a3"/>
        <w:spacing w:beforeAutospacing="0" w:after="0" w:afterAutospacing="0" w:line="264" w:lineRule="auto"/>
        <w:jc w:val="both"/>
      </w:pPr>
      <w:r>
        <w:t>1) </w:t>
      </w:r>
      <w:r w:rsidR="00595508">
        <w:t>з</w:t>
      </w:r>
      <w:r w:rsidR="00F24AAD" w:rsidRPr="00416AA4">
        <w:t>аявление о проведении негосударственной экспертизы, подписанное уполномоченным лицом, содержащее оттиск печати организации, если заяви</w:t>
      </w:r>
      <w:r w:rsidR="006A131A">
        <w:t>тель является юридическим лицом</w:t>
      </w:r>
      <w:r w:rsidR="00F24AAD" w:rsidRPr="00416AA4">
        <w:t>;</w:t>
      </w:r>
    </w:p>
    <w:p w:rsidR="00F24AAD" w:rsidRPr="00416AA4" w:rsidRDefault="00FE07FC" w:rsidP="00F924E9">
      <w:pPr>
        <w:pStyle w:val="a3"/>
        <w:tabs>
          <w:tab w:val="left" w:pos="3469"/>
        </w:tabs>
        <w:spacing w:beforeAutospacing="0" w:after="0" w:afterAutospacing="0" w:line="264" w:lineRule="auto"/>
        <w:jc w:val="both"/>
      </w:pPr>
      <w:r>
        <w:t>2</w:t>
      </w:r>
      <w:r w:rsidR="007F7AA3">
        <w:t>) </w:t>
      </w:r>
      <w:r w:rsidR="00595508">
        <w:t>а</w:t>
      </w:r>
      <w:r w:rsidR="00F24AAD" w:rsidRPr="00D212DE">
        <w:t xml:space="preserve">нкета </w:t>
      </w:r>
      <w:r w:rsidR="00595508">
        <w:t>з</w:t>
      </w:r>
      <w:r w:rsidR="004A1826">
        <w:t>аявителя</w:t>
      </w:r>
      <w:r w:rsidR="00F24AAD" w:rsidRPr="00416AA4">
        <w:t>;</w:t>
      </w:r>
    </w:p>
    <w:p w:rsidR="00F24AAD" w:rsidRPr="00416AA4" w:rsidRDefault="00726F8F" w:rsidP="00BC51F4">
      <w:pPr>
        <w:pStyle w:val="a3"/>
        <w:spacing w:beforeAutospacing="0" w:after="0" w:afterAutospacing="0" w:line="264" w:lineRule="auto"/>
        <w:jc w:val="both"/>
      </w:pPr>
      <w:r>
        <w:t>3</w:t>
      </w:r>
      <w:r w:rsidR="007F7AA3">
        <w:t>) </w:t>
      </w:r>
      <w:r w:rsidR="00595508">
        <w:t>о</w:t>
      </w:r>
      <w:r w:rsidR="00F24AAD" w:rsidRPr="00043802">
        <w:t>пись</w:t>
      </w:r>
      <w:r w:rsidR="00F24AAD" w:rsidRPr="00416AA4">
        <w:t xml:space="preserve"> документ</w:t>
      </w:r>
      <w:r w:rsidR="00043802">
        <w:t xml:space="preserve">ов, представляемых на </w:t>
      </w:r>
      <w:r w:rsidR="001F7EB9">
        <w:t xml:space="preserve">негосударственную </w:t>
      </w:r>
      <w:r w:rsidR="00043802">
        <w:t>экспертизу</w:t>
      </w:r>
      <w:r w:rsidR="00F24AAD" w:rsidRPr="00416AA4">
        <w:t>;</w:t>
      </w:r>
    </w:p>
    <w:p w:rsidR="009116B5" w:rsidRPr="00416AA4" w:rsidRDefault="009116B5" w:rsidP="009116B5">
      <w:pPr>
        <w:pStyle w:val="a3"/>
        <w:spacing w:beforeAutospacing="0" w:after="0" w:afterAutospacing="0" w:line="264" w:lineRule="auto"/>
        <w:jc w:val="both"/>
      </w:pPr>
      <w:r>
        <w:t>4) документы, подтверждающие полномочия заявителя действовать от имени</w:t>
      </w:r>
      <w:r w:rsidR="00F924E9">
        <w:t xml:space="preserve"> застройщика, технического заказчика</w:t>
      </w:r>
      <w:r w:rsidR="00726009">
        <w:t>;</w:t>
      </w:r>
    </w:p>
    <w:p w:rsidR="009116B5" w:rsidRDefault="009116B5" w:rsidP="009116B5">
      <w:pPr>
        <w:pStyle w:val="a3"/>
        <w:spacing w:beforeAutospacing="0" w:after="0" w:afterAutospacing="0" w:line="264" w:lineRule="auto"/>
        <w:jc w:val="both"/>
      </w:pPr>
      <w:r>
        <w:t xml:space="preserve">5) задание на проектирование </w:t>
      </w:r>
      <w:r w:rsidR="00F43869">
        <w:t xml:space="preserve">(техническое задание) </w:t>
      </w:r>
      <w:r>
        <w:t>с указанием требований на разработку сметного раздела, утвержденное заказчиком</w:t>
      </w:r>
      <w:r w:rsidR="006C51B0">
        <w:t xml:space="preserve"> (возможно использование </w:t>
      </w:r>
      <w:r w:rsidR="00EA274D">
        <w:t xml:space="preserve">формы из </w:t>
      </w:r>
      <w:r w:rsidR="006C51B0">
        <w:t>Приложения</w:t>
      </w:r>
      <w:r w:rsidR="00C8536C">
        <w:t xml:space="preserve"> 1</w:t>
      </w:r>
      <w:r w:rsidR="006C51B0">
        <w:t>)</w:t>
      </w:r>
      <w:r>
        <w:t>;</w:t>
      </w:r>
    </w:p>
    <w:p w:rsidR="00721B8D" w:rsidRPr="00721B8D" w:rsidRDefault="009116B5" w:rsidP="00BC51F4">
      <w:pPr>
        <w:pStyle w:val="a3"/>
        <w:spacing w:beforeAutospacing="0" w:after="0" w:afterAutospacing="0" w:line="264" w:lineRule="auto"/>
        <w:jc w:val="both"/>
      </w:pPr>
      <w:r>
        <w:t>6</w:t>
      </w:r>
      <w:r w:rsidR="007F7AA3">
        <w:t>) </w:t>
      </w:r>
      <w:r w:rsidR="00721B8D">
        <w:t>сметная документация, утвержденная заказчиком</w:t>
      </w:r>
      <w:r w:rsidR="00726009">
        <w:t xml:space="preserve"> </w:t>
      </w:r>
      <w:r w:rsidR="00721B8D" w:rsidRPr="00721B8D">
        <w:rPr>
          <w:b/>
          <w:color w:val="000000"/>
        </w:rPr>
        <w:t xml:space="preserve">в ценах на дату представления сметной документации (заключения договора) </w:t>
      </w:r>
      <w:r w:rsidR="00721B8D" w:rsidRPr="00721B8D">
        <w:rPr>
          <w:color w:val="000000"/>
        </w:rPr>
        <w:t>на негосударственную экспертизу;</w:t>
      </w:r>
    </w:p>
    <w:p w:rsidR="00B5080C" w:rsidRDefault="009116B5" w:rsidP="009116B5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документы</w:t>
      </w:r>
      <w:r w:rsidR="00F4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(прайс-листы, счета, коммерческие предложения и т.</w:t>
      </w:r>
      <w:r w:rsid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4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обосновывающие </w:t>
      </w:r>
      <w:r w:rsidR="00F4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принятую в сметной документации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материалов, изделий и конструкций, отсутствующих </w:t>
      </w:r>
      <w:r w:rsidR="00F4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не имеющих аналогов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4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сметных нормативах (при наличии таковых)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116B5" w:rsidRDefault="00567FFE" w:rsidP="009116B5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 </w:t>
      </w:r>
      <w:proofErr w:type="spellStart"/>
      <w:r w:rsidR="00DC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коньюктурный</w:t>
      </w:r>
      <w:proofErr w:type="spellEnd"/>
      <w:r w:rsidR="00DC0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</w:t>
      </w:r>
      <w:r w:rsidR="00825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5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(не менее </w:t>
      </w:r>
      <w:r w:rsid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</w:t>
      </w:r>
      <w:r w:rsidR="00C85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поставщиков), утвержденный заказчиком, </w:t>
      </w:r>
      <w:r w:rsidR="00825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C853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обосновани</w:t>
      </w:r>
      <w:r w:rsidR="00825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853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принятой в сметной документации стоимости (образец формы приведен в Приложении 2);</w:t>
      </w:r>
    </w:p>
    <w:p w:rsidR="00077D76" w:rsidRPr="004817F6" w:rsidRDefault="00077D76" w:rsidP="00077D76">
      <w:pPr>
        <w:spacing w:before="100" w:after="0" w:line="264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1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учете в сметной документации дополнительных затрат:</w:t>
      </w:r>
    </w:p>
    <w:p w:rsidR="00077D76" w:rsidRDefault="00C85635" w:rsidP="009116B5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077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прочие работы и затраты (</w:t>
      </w:r>
      <w:r w:rsid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затраты на разработку проектно-сметной документации, </w:t>
      </w:r>
      <w:r w:rsidR="00077D76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 средств на непредвиденные работы и затраты, строительный контроль и т.</w:t>
      </w:r>
      <w:r w:rsid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77D76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п.) </w:t>
      </w:r>
      <w:r w:rsidR="004817F6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обосновываются копи</w:t>
      </w:r>
      <w:r w:rsidR="00573EDF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17F6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</w:t>
      </w:r>
      <w:r w:rsidR="00573EDF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817F6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разработку проектно-сметной документации</w:t>
      </w:r>
      <w:r w:rsidR="00B01A68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заверенн</w:t>
      </w:r>
      <w:r w:rsidR="00573EDF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B01A68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заказчиком</w:t>
      </w:r>
      <w:r w:rsid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573EDF" w:rsidRPr="0057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письмами заказчика о согласовании затрат</w:t>
      </w:r>
      <w:r w:rsidR="00481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17F6" w:rsidRDefault="00C85635" w:rsidP="009116B5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481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 коэффициенты, учитывающие условия производства работ, </w:t>
      </w:r>
      <w:r w:rsidR="009C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расчеты на доставку материалов свыше 30 км, </w:t>
      </w:r>
      <w:r w:rsidR="00FB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затраты на временные здания и сооружения (титульные) </w:t>
      </w:r>
      <w:r w:rsidR="00481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подтверждаются ПОС (ПОКР);</w:t>
      </w:r>
      <w:r w:rsidR="004817F6" w:rsidRPr="00481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4CA3" w:rsidRPr="003E7973" w:rsidRDefault="002E4CA3" w:rsidP="00C80CC9">
      <w:pPr>
        <w:spacing w:before="100" w:after="0" w:line="264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E79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Для объектов капитального строительства:</w:t>
      </w:r>
    </w:p>
    <w:p w:rsidR="00B13EFD" w:rsidRDefault="000538C8" w:rsidP="00BC51F4">
      <w:pPr>
        <w:pStyle w:val="a3"/>
        <w:spacing w:beforeAutospacing="0" w:after="0" w:afterAutospacing="0" w:line="264" w:lineRule="auto"/>
        <w:jc w:val="both"/>
      </w:pPr>
      <w:r>
        <w:t>1</w:t>
      </w:r>
      <w:r w:rsidR="009C4E08">
        <w:t>1</w:t>
      </w:r>
      <w:r w:rsidR="00721B8D">
        <w:t>) </w:t>
      </w:r>
      <w:r w:rsidR="00FB3AEE">
        <w:t>п</w:t>
      </w:r>
      <w:r w:rsidR="00FB3AEE" w:rsidRPr="00416AA4">
        <w:t>роектн</w:t>
      </w:r>
      <w:r w:rsidR="00FB3AEE">
        <w:t>ая документация</w:t>
      </w:r>
      <w:r w:rsidR="00FB3AEE" w:rsidRPr="00416AA4">
        <w:t xml:space="preserve"> на объект капитального с</w:t>
      </w:r>
      <w:r w:rsidR="00FB3AEE">
        <w:t>троительства в соответствии с требованиями (в т</w:t>
      </w:r>
      <w:r w:rsidR="00C82E78">
        <w:t>. ч.</w:t>
      </w:r>
      <w:r w:rsidR="00FB3AEE">
        <w:t xml:space="preserve"> к составу и содержанию разделов документации), установленными законодательством РФ</w:t>
      </w:r>
      <w:r w:rsidR="009933DB">
        <w:t>;</w:t>
      </w:r>
    </w:p>
    <w:p w:rsidR="00FB3AEE" w:rsidRDefault="00C85635" w:rsidP="009116B5">
      <w:pPr>
        <w:pStyle w:val="a3"/>
        <w:spacing w:beforeAutospacing="0" w:after="0" w:afterAutospacing="0" w:line="264" w:lineRule="auto"/>
        <w:jc w:val="both"/>
      </w:pPr>
      <w:r>
        <w:t>1</w:t>
      </w:r>
      <w:r w:rsidR="009C4E08">
        <w:t>2</w:t>
      </w:r>
      <w:r w:rsidR="009116B5">
        <w:t>) </w:t>
      </w:r>
      <w:r w:rsidR="009933DB">
        <w:t xml:space="preserve">заверенная заказчиком копия </w:t>
      </w:r>
      <w:r w:rsidR="00FB3AEE">
        <w:t>п</w:t>
      </w:r>
      <w:r w:rsidR="00FB3AEE" w:rsidRPr="00595508">
        <w:t>оложительно</w:t>
      </w:r>
      <w:r w:rsidR="009933DB">
        <w:t>го</w:t>
      </w:r>
      <w:r w:rsidR="00FB3AEE" w:rsidRPr="00595508">
        <w:t xml:space="preserve"> заключени</w:t>
      </w:r>
      <w:r w:rsidR="009933DB">
        <w:t>я</w:t>
      </w:r>
      <w:r w:rsidR="00FB3AEE" w:rsidRPr="00595508">
        <w:t xml:space="preserve"> государственной</w:t>
      </w:r>
      <w:r w:rsidR="00FB3AEE">
        <w:t xml:space="preserve"> (</w:t>
      </w:r>
      <w:r w:rsidR="00FB3AEE" w:rsidRPr="00595508">
        <w:t>негосударственной</w:t>
      </w:r>
      <w:r w:rsidR="00FB3AEE">
        <w:t>)</w:t>
      </w:r>
      <w:r w:rsidR="00FB3AEE" w:rsidRPr="00595508">
        <w:t xml:space="preserve"> экспертизы </w:t>
      </w:r>
      <w:r w:rsidR="00FB3AEE">
        <w:t>проектной документации</w:t>
      </w:r>
      <w:r w:rsidR="00283B8E">
        <w:t xml:space="preserve"> (в случаях, предусмотренных </w:t>
      </w:r>
      <w:r w:rsidR="006917BE">
        <w:t>законодательством РФ</w:t>
      </w:r>
      <w:r w:rsidR="00283B8E">
        <w:t>)</w:t>
      </w:r>
      <w:r w:rsidR="009933DB">
        <w:t>;</w:t>
      </w:r>
    </w:p>
    <w:p w:rsidR="0024152D" w:rsidRPr="003E7973" w:rsidRDefault="00F61ACD" w:rsidP="00C80CC9">
      <w:pPr>
        <w:spacing w:before="100" w:after="0" w:line="264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E79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Для объектов </w:t>
      </w:r>
      <w:r w:rsidR="006827F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реконструкции и </w:t>
      </w:r>
      <w:r w:rsidRPr="003E79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капитального ремонта:</w:t>
      </w:r>
    </w:p>
    <w:p w:rsidR="00F61ACD" w:rsidRPr="00F61ACD" w:rsidRDefault="009933DB" w:rsidP="002E4CA3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C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</w:t>
      </w:r>
      <w:r w:rsidR="00595508" w:rsidRPr="00F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D15F37" w:rsidRPr="00F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 (отчет) технического обследования здания, </w:t>
      </w:r>
      <w:r w:rsidR="00D15F37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сооружения</w:t>
      </w:r>
      <w:r w:rsidR="00F61ACD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82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 заказчиком</w:t>
      </w:r>
      <w:r w:rsidR="00AE309B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 w:rsidR="00AE3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акте прив</w:t>
      </w:r>
      <w:r w:rsidR="00176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одятся</w:t>
      </w:r>
      <w:r w:rsidR="00AE3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технические и конструктивные элементы </w:t>
      </w:r>
      <w:r w:rsidR="00AE3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(показатели), данные по степени износа и рекомендации по восстановлению (ремонту) основных элементов, необходимых для дальнейшей эксплуатации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82F54" w:rsidRDefault="009933DB" w:rsidP="002E4CA3">
      <w:pPr>
        <w:spacing w:before="10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C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61ACD" w:rsidRPr="00F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15F37" w:rsidRPr="00176D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ведомость</w:t>
      </w:r>
      <w:r w:rsidR="00F04D06" w:rsidRPr="00176D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объемов рабо</w:t>
      </w:r>
      <w:r w:rsidR="00F04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176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 принимается дефектная ведомость, ведомость дефектов, ведомость и т.</w:t>
      </w:r>
      <w:r w:rsid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176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п.)</w:t>
      </w:r>
      <w:r w:rsidR="00F61ACD" w:rsidRPr="00F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61ACD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утвержденная </w:t>
      </w:r>
      <w:r w:rsidR="006827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</w:t>
      </w:r>
      <w:r w:rsidR="00F82F54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B6470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выполненная на основании </w:t>
      </w:r>
      <w:r w:rsidR="00F61ACD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 (отчет</w:t>
      </w:r>
      <w:r w:rsidR="00CB32E2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61ACD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технического обследования здания, сооружения </w:t>
      </w:r>
      <w:r w:rsidR="00F61ACD" w:rsidRPr="00375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3756F2" w:rsidRPr="00375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см. </w:t>
      </w:r>
      <w:r w:rsidR="00F61ACD" w:rsidRPr="00375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</w:t>
      </w:r>
      <w:r w:rsidR="003756F2" w:rsidRPr="00375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C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61ACD" w:rsidRPr="00375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61ACD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1ACD" w:rsidRPr="00721B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без использования сметных программных комплексов</w:t>
      </w:r>
      <w:r w:rsidR="00890A25" w:rsidRPr="00721B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90A25" w:rsidRPr="00721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="00890A25" w:rsidRP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</w:t>
      </w:r>
      <w:r w:rsidR="009B6470" w:rsidRP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 w:rsidR="00F82F54" w:rsidRP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7B45" w:rsidRPr="00C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ведомости</w:t>
      </w:r>
      <w:r w:rsidR="00687B45" w:rsidRPr="00890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4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объемов работ</w:t>
      </w:r>
      <w:r w:rsidR="007748EC" w:rsidRPr="00890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6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приводится</w:t>
      </w:r>
      <w:r w:rsidR="00687B45" w:rsidRPr="00890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F54" w:rsidRPr="00890A25">
        <w:rPr>
          <w:rFonts w:ascii="Times New Roman" w:hAnsi="Times New Roman"/>
          <w:sz w:val="24"/>
          <w:szCs w:val="24"/>
        </w:rPr>
        <w:t>подробн</w:t>
      </w:r>
      <w:r w:rsidR="00687B45" w:rsidRPr="00890A25">
        <w:rPr>
          <w:rFonts w:ascii="Times New Roman" w:hAnsi="Times New Roman"/>
          <w:sz w:val="24"/>
          <w:szCs w:val="24"/>
        </w:rPr>
        <w:t>ое</w:t>
      </w:r>
      <w:r w:rsidR="00F82F54" w:rsidRPr="00890A25">
        <w:rPr>
          <w:rFonts w:ascii="Times New Roman" w:hAnsi="Times New Roman"/>
          <w:sz w:val="24"/>
          <w:szCs w:val="24"/>
        </w:rPr>
        <w:t xml:space="preserve"> описание работ по каждому помещению (например, при ремонте оштукатуренной поверхности следует указать тип поверхности: по деревянной стене, по стене из кирпича, </w:t>
      </w:r>
      <w:r w:rsidR="00585294" w:rsidRPr="00890A25">
        <w:rPr>
          <w:rFonts w:ascii="Times New Roman" w:hAnsi="Times New Roman"/>
          <w:sz w:val="24"/>
          <w:szCs w:val="24"/>
        </w:rPr>
        <w:t xml:space="preserve">по </w:t>
      </w:r>
      <w:r w:rsidR="00F82F54" w:rsidRPr="00890A25">
        <w:rPr>
          <w:rFonts w:ascii="Times New Roman" w:hAnsi="Times New Roman"/>
          <w:sz w:val="24"/>
          <w:szCs w:val="24"/>
        </w:rPr>
        <w:t>бетонн</w:t>
      </w:r>
      <w:r w:rsidR="00585294" w:rsidRPr="00890A25">
        <w:rPr>
          <w:rFonts w:ascii="Times New Roman" w:hAnsi="Times New Roman"/>
          <w:sz w:val="24"/>
          <w:szCs w:val="24"/>
        </w:rPr>
        <w:t>ой</w:t>
      </w:r>
      <w:r w:rsidR="00F82F54" w:rsidRPr="00890A25">
        <w:rPr>
          <w:rFonts w:ascii="Times New Roman" w:hAnsi="Times New Roman"/>
          <w:sz w:val="24"/>
          <w:szCs w:val="24"/>
        </w:rPr>
        <w:t xml:space="preserve"> стен</w:t>
      </w:r>
      <w:r w:rsidR="00585294" w:rsidRPr="00890A25">
        <w:rPr>
          <w:rFonts w:ascii="Times New Roman" w:hAnsi="Times New Roman"/>
          <w:sz w:val="24"/>
          <w:szCs w:val="24"/>
        </w:rPr>
        <w:t>е</w:t>
      </w:r>
      <w:r w:rsidR="00F82F54" w:rsidRPr="00890A25">
        <w:rPr>
          <w:rFonts w:ascii="Times New Roman" w:hAnsi="Times New Roman"/>
          <w:sz w:val="24"/>
          <w:szCs w:val="24"/>
        </w:rPr>
        <w:t xml:space="preserve">, </w:t>
      </w:r>
      <w:r w:rsidR="00585294" w:rsidRPr="00890A25">
        <w:rPr>
          <w:rFonts w:ascii="Times New Roman" w:hAnsi="Times New Roman"/>
          <w:sz w:val="24"/>
          <w:szCs w:val="24"/>
        </w:rPr>
        <w:t xml:space="preserve">по </w:t>
      </w:r>
      <w:r w:rsidR="00F82F54" w:rsidRPr="00890A25">
        <w:rPr>
          <w:rFonts w:ascii="Times New Roman" w:hAnsi="Times New Roman"/>
          <w:sz w:val="24"/>
          <w:szCs w:val="24"/>
        </w:rPr>
        <w:t>оштукатуренн</w:t>
      </w:r>
      <w:r w:rsidR="00585294" w:rsidRPr="00890A25">
        <w:rPr>
          <w:rFonts w:ascii="Times New Roman" w:hAnsi="Times New Roman"/>
          <w:sz w:val="24"/>
          <w:szCs w:val="24"/>
        </w:rPr>
        <w:t>ой</w:t>
      </w:r>
      <w:r w:rsidR="00F82F54" w:rsidRPr="00890A25">
        <w:rPr>
          <w:rFonts w:ascii="Times New Roman" w:hAnsi="Times New Roman"/>
          <w:sz w:val="24"/>
          <w:szCs w:val="24"/>
        </w:rPr>
        <w:t xml:space="preserve"> кирпичн</w:t>
      </w:r>
      <w:r w:rsidR="00585294" w:rsidRPr="00890A25">
        <w:rPr>
          <w:rFonts w:ascii="Times New Roman" w:hAnsi="Times New Roman"/>
          <w:sz w:val="24"/>
          <w:szCs w:val="24"/>
        </w:rPr>
        <w:t>ой стене</w:t>
      </w:r>
      <w:r w:rsidR="00F82F54" w:rsidRPr="00890A25">
        <w:rPr>
          <w:rFonts w:ascii="Times New Roman" w:hAnsi="Times New Roman"/>
          <w:sz w:val="24"/>
          <w:szCs w:val="24"/>
        </w:rPr>
        <w:t xml:space="preserve"> и т.</w:t>
      </w:r>
      <w:r w:rsidR="00C82E78">
        <w:rPr>
          <w:rFonts w:ascii="Times New Roman" w:hAnsi="Times New Roman"/>
          <w:sz w:val="24"/>
          <w:szCs w:val="24"/>
        </w:rPr>
        <w:t> </w:t>
      </w:r>
      <w:r w:rsidR="00F82F54" w:rsidRPr="00890A25">
        <w:rPr>
          <w:rFonts w:ascii="Times New Roman" w:hAnsi="Times New Roman"/>
          <w:sz w:val="24"/>
          <w:szCs w:val="24"/>
        </w:rPr>
        <w:t>п.) и физически</w:t>
      </w:r>
      <w:r w:rsidR="00687B45" w:rsidRPr="00890A25">
        <w:rPr>
          <w:rFonts w:ascii="Times New Roman" w:hAnsi="Times New Roman"/>
          <w:sz w:val="24"/>
          <w:szCs w:val="24"/>
        </w:rPr>
        <w:t>е</w:t>
      </w:r>
      <w:r w:rsidR="00F82F54" w:rsidRPr="00890A25">
        <w:rPr>
          <w:rFonts w:ascii="Times New Roman" w:hAnsi="Times New Roman"/>
          <w:sz w:val="24"/>
          <w:szCs w:val="24"/>
        </w:rPr>
        <w:t xml:space="preserve"> объем</w:t>
      </w:r>
      <w:r w:rsidR="00687B45" w:rsidRPr="00890A25">
        <w:rPr>
          <w:rFonts w:ascii="Times New Roman" w:hAnsi="Times New Roman"/>
          <w:sz w:val="24"/>
          <w:szCs w:val="24"/>
        </w:rPr>
        <w:t>ы</w:t>
      </w:r>
      <w:r w:rsidR="00F82F54" w:rsidRPr="00890A25">
        <w:rPr>
          <w:rFonts w:ascii="Times New Roman" w:hAnsi="Times New Roman"/>
          <w:sz w:val="24"/>
          <w:szCs w:val="24"/>
        </w:rPr>
        <w:t xml:space="preserve"> работ с расчет</w:t>
      </w:r>
      <w:r w:rsidR="008944EE" w:rsidRPr="00890A25">
        <w:rPr>
          <w:rFonts w:ascii="Times New Roman" w:hAnsi="Times New Roman"/>
          <w:sz w:val="24"/>
          <w:szCs w:val="24"/>
        </w:rPr>
        <w:t>а</w:t>
      </w:r>
      <w:r w:rsidR="00F82F54" w:rsidRPr="00890A25">
        <w:rPr>
          <w:rFonts w:ascii="Times New Roman" w:hAnsi="Times New Roman"/>
          <w:sz w:val="24"/>
          <w:szCs w:val="24"/>
        </w:rPr>
        <w:t>м</w:t>
      </w:r>
      <w:r w:rsidR="008944EE" w:rsidRPr="00890A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9933DB" w:rsidRPr="009933DB" w:rsidRDefault="009933DB" w:rsidP="00C80CC9">
      <w:pPr>
        <w:spacing w:before="100" w:after="0" w:line="264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933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Для работ по капитальному (текущему) ремонту многоквартирных домов, финансируемых за счет собственников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помещений</w:t>
      </w:r>
      <w:r w:rsidRPr="009933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9933DB" w:rsidRDefault="009933DB" w:rsidP="009933DB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4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C4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</w:t>
      </w:r>
      <w:r w:rsidRPr="00BE4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(протокол общего собрания) собственников помещений о проведении капитального (текущего) ремонта</w:t>
      </w:r>
      <w:r w:rsidR="00265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33DB" w:rsidRPr="00BE4C51" w:rsidRDefault="009933DB" w:rsidP="00265D5D">
      <w:pPr>
        <w:spacing w:before="100"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33DB">
        <w:rPr>
          <w:rFonts w:ascii="Times New Roman" w:hAnsi="Times New Roman"/>
          <w:sz w:val="24"/>
          <w:szCs w:val="24"/>
        </w:rPr>
        <w:t>В случае управления многоквартирным домом управляющей компанией</w:t>
      </w:r>
      <w:r w:rsidR="00C80CC9">
        <w:rPr>
          <w:rFonts w:ascii="Times New Roman" w:hAnsi="Times New Roman"/>
          <w:sz w:val="24"/>
          <w:szCs w:val="24"/>
        </w:rPr>
        <w:t>, ТСЖ</w:t>
      </w:r>
      <w:r w:rsidRPr="009933DB">
        <w:rPr>
          <w:rFonts w:ascii="Times New Roman" w:hAnsi="Times New Roman"/>
          <w:sz w:val="24"/>
          <w:szCs w:val="24"/>
        </w:rPr>
        <w:t xml:space="preserve"> </w:t>
      </w:r>
      <w:r w:rsidR="00990009">
        <w:rPr>
          <w:rFonts w:ascii="Times New Roman" w:hAnsi="Times New Roman"/>
          <w:sz w:val="24"/>
          <w:szCs w:val="24"/>
        </w:rPr>
        <w:t>обязательно представляется</w:t>
      </w:r>
      <w:r>
        <w:rPr>
          <w:rFonts w:ascii="Times New Roman" w:hAnsi="Times New Roman"/>
          <w:sz w:val="24"/>
          <w:szCs w:val="24"/>
        </w:rPr>
        <w:t xml:space="preserve"> заверенн</w:t>
      </w:r>
      <w:r w:rsidR="0099000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заказчиком </w:t>
      </w:r>
      <w:r w:rsidR="00265D5D">
        <w:rPr>
          <w:rFonts w:ascii="Times New Roman" w:hAnsi="Times New Roman"/>
          <w:sz w:val="24"/>
          <w:szCs w:val="24"/>
        </w:rPr>
        <w:t xml:space="preserve">(директор </w:t>
      </w:r>
      <w:r w:rsidR="00265D5D" w:rsidRPr="009933DB">
        <w:rPr>
          <w:rFonts w:ascii="Times New Roman" w:hAnsi="Times New Roman"/>
          <w:sz w:val="24"/>
          <w:szCs w:val="24"/>
        </w:rPr>
        <w:t>управляющей компани</w:t>
      </w:r>
      <w:r w:rsidR="00265D5D">
        <w:rPr>
          <w:rFonts w:ascii="Times New Roman" w:hAnsi="Times New Roman"/>
          <w:sz w:val="24"/>
          <w:szCs w:val="24"/>
        </w:rPr>
        <w:t xml:space="preserve">и, председатель ТСЖ) </w:t>
      </w:r>
      <w:r>
        <w:rPr>
          <w:rFonts w:ascii="Times New Roman" w:hAnsi="Times New Roman"/>
          <w:sz w:val="24"/>
          <w:szCs w:val="24"/>
        </w:rPr>
        <w:t>копи</w:t>
      </w:r>
      <w:r w:rsidR="009900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протокола общего собрания собственников помещений о передаче многоквартирного дома в управление управляющей компани</w:t>
      </w:r>
      <w:r w:rsidR="00990009">
        <w:rPr>
          <w:rFonts w:ascii="Times New Roman" w:hAnsi="Times New Roman"/>
          <w:sz w:val="24"/>
          <w:szCs w:val="24"/>
        </w:rPr>
        <w:t>ей</w:t>
      </w:r>
      <w:r w:rsidR="00C80CC9">
        <w:rPr>
          <w:rFonts w:ascii="Times New Roman" w:hAnsi="Times New Roman"/>
          <w:sz w:val="24"/>
          <w:szCs w:val="24"/>
        </w:rPr>
        <w:t>, ТСЖ</w:t>
      </w:r>
      <w:r>
        <w:rPr>
          <w:rFonts w:ascii="Times New Roman" w:hAnsi="Times New Roman"/>
          <w:sz w:val="24"/>
          <w:szCs w:val="24"/>
        </w:rPr>
        <w:t>.</w:t>
      </w:r>
    </w:p>
    <w:p w:rsidR="00D81A66" w:rsidRDefault="00C80CC9" w:rsidP="00C80CC9">
      <w:pPr>
        <w:pStyle w:val="ConsPlusNonformat"/>
        <w:widowControl/>
        <w:spacing w:before="10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0CC9">
        <w:rPr>
          <w:rFonts w:ascii="Times New Roman" w:hAnsi="Times New Roman" w:cs="Times New Roman"/>
          <w:sz w:val="24"/>
          <w:szCs w:val="24"/>
        </w:rPr>
        <w:t>Приведенный выше перечень может уточняться, исходя из вида (состава) ремонтных работ</w:t>
      </w:r>
      <w:r w:rsidR="00234FAE">
        <w:rPr>
          <w:rFonts w:ascii="Times New Roman" w:hAnsi="Times New Roman" w:cs="Times New Roman"/>
          <w:sz w:val="24"/>
          <w:szCs w:val="24"/>
        </w:rPr>
        <w:t>.</w:t>
      </w:r>
      <w:r w:rsidR="00AE6BA6">
        <w:rPr>
          <w:rFonts w:ascii="Times New Roman" w:hAnsi="Times New Roman" w:cs="Times New Roman"/>
          <w:sz w:val="24"/>
          <w:szCs w:val="24"/>
        </w:rPr>
        <w:t xml:space="preserve"> </w:t>
      </w:r>
      <w:r w:rsidR="00395AC7">
        <w:rPr>
          <w:rFonts w:ascii="Times New Roman" w:hAnsi="Times New Roman" w:cs="Times New Roman"/>
          <w:sz w:val="24"/>
          <w:szCs w:val="24"/>
        </w:rPr>
        <w:t>Нап</w:t>
      </w:r>
      <w:r w:rsidR="00AE6BA6">
        <w:rPr>
          <w:rFonts w:ascii="Times New Roman" w:hAnsi="Times New Roman" w:cs="Times New Roman"/>
          <w:sz w:val="24"/>
          <w:szCs w:val="24"/>
        </w:rPr>
        <w:t>ример</w:t>
      </w:r>
      <w:r w:rsidR="00234FAE">
        <w:rPr>
          <w:rFonts w:ascii="Times New Roman" w:hAnsi="Times New Roman" w:cs="Times New Roman"/>
          <w:sz w:val="24"/>
          <w:szCs w:val="24"/>
        </w:rPr>
        <w:t>:</w:t>
      </w:r>
    </w:p>
    <w:p w:rsidR="00C866BD" w:rsidRDefault="00C80CC9" w:rsidP="00C80CC9">
      <w:pPr>
        <w:spacing w:before="100"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</w:t>
      </w:r>
      <w:r w:rsidR="00F61ACD" w:rsidRPr="00F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технический паспорт БТИ на здание в полном объеме или план объекта (с учетом перепланировок) из технического паспорта БТИ</w:t>
      </w:r>
      <w:r w:rsidR="00F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D6C50" w:rsidRDefault="00234FAE" w:rsidP="00C80CC9">
      <w:pPr>
        <w:pStyle w:val="ConsPlusNonformat"/>
        <w:widowControl/>
        <w:spacing w:before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CC9">
        <w:rPr>
          <w:rFonts w:ascii="Times New Roman" w:hAnsi="Times New Roman" w:cs="Times New Roman"/>
          <w:sz w:val="24"/>
          <w:szCs w:val="24"/>
        </w:rPr>
        <w:t>) </w:t>
      </w:r>
      <w:r w:rsidR="00F61ACD">
        <w:rPr>
          <w:rFonts w:ascii="Times New Roman" w:hAnsi="Times New Roman" w:cs="Times New Roman"/>
          <w:sz w:val="24"/>
          <w:szCs w:val="24"/>
        </w:rPr>
        <w:t>план</w:t>
      </w:r>
      <w:r w:rsidR="00852682">
        <w:rPr>
          <w:rFonts w:ascii="Times New Roman" w:hAnsi="Times New Roman" w:cs="Times New Roman"/>
          <w:sz w:val="24"/>
          <w:szCs w:val="24"/>
        </w:rPr>
        <w:t xml:space="preserve"> </w:t>
      </w:r>
      <w:r w:rsidR="00F61ACD">
        <w:rPr>
          <w:rFonts w:ascii="Times New Roman" w:hAnsi="Times New Roman" w:cs="Times New Roman"/>
          <w:sz w:val="24"/>
          <w:szCs w:val="24"/>
        </w:rPr>
        <w:t>помещений с указанием,</w:t>
      </w:r>
      <w:r w:rsidR="00B01A68">
        <w:rPr>
          <w:rFonts w:ascii="Times New Roman" w:hAnsi="Times New Roman" w:cs="Times New Roman"/>
          <w:sz w:val="24"/>
          <w:szCs w:val="24"/>
        </w:rPr>
        <w:t xml:space="preserve"> </w:t>
      </w:r>
      <w:r w:rsidR="00F61ACD">
        <w:rPr>
          <w:rFonts w:ascii="Times New Roman" w:hAnsi="Times New Roman" w:cs="Times New Roman"/>
          <w:sz w:val="24"/>
          <w:szCs w:val="24"/>
        </w:rPr>
        <w:t>в случае перепланировок, разбираемых и вновь возводимых стен и перегородок, разбираемых и закладываемых проемов</w:t>
      </w:r>
      <w:r w:rsidR="00B01A68" w:rsidRPr="00B01A68">
        <w:rPr>
          <w:rFonts w:ascii="Times New Roman" w:hAnsi="Times New Roman" w:cs="Times New Roman"/>
          <w:sz w:val="24"/>
          <w:szCs w:val="24"/>
        </w:rPr>
        <w:t xml:space="preserve"> </w:t>
      </w:r>
      <w:r w:rsidR="00B01A68">
        <w:rPr>
          <w:rFonts w:ascii="Times New Roman" w:hAnsi="Times New Roman" w:cs="Times New Roman"/>
          <w:sz w:val="24"/>
          <w:szCs w:val="24"/>
        </w:rPr>
        <w:t xml:space="preserve">(с уточнением </w:t>
      </w:r>
      <w:r w:rsidR="00A11743">
        <w:rPr>
          <w:rFonts w:ascii="Times New Roman" w:hAnsi="Times New Roman" w:cs="Times New Roman"/>
          <w:sz w:val="24"/>
          <w:szCs w:val="24"/>
        </w:rPr>
        <w:t xml:space="preserve">всех </w:t>
      </w:r>
      <w:r w:rsidR="00B01A68">
        <w:rPr>
          <w:rFonts w:ascii="Times New Roman" w:hAnsi="Times New Roman" w:cs="Times New Roman"/>
          <w:sz w:val="24"/>
          <w:szCs w:val="24"/>
        </w:rPr>
        <w:t>размеров)</w:t>
      </w:r>
      <w:r w:rsidR="00DD6C50">
        <w:rPr>
          <w:rFonts w:ascii="Times New Roman" w:hAnsi="Times New Roman" w:cs="Times New Roman"/>
          <w:sz w:val="24"/>
          <w:szCs w:val="24"/>
        </w:rPr>
        <w:t>;</w:t>
      </w:r>
      <w:r w:rsidR="00A8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82" w:rsidRDefault="00234FAE" w:rsidP="00C80CC9">
      <w:pPr>
        <w:pStyle w:val="ConsPlusNonformat"/>
        <w:widowControl/>
        <w:spacing w:before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CC9">
        <w:rPr>
          <w:rFonts w:ascii="Times New Roman" w:hAnsi="Times New Roman" w:cs="Times New Roman"/>
          <w:sz w:val="24"/>
          <w:szCs w:val="24"/>
        </w:rPr>
        <w:t>) </w:t>
      </w:r>
      <w:r w:rsidR="00852682">
        <w:rPr>
          <w:rFonts w:ascii="Times New Roman" w:hAnsi="Times New Roman" w:cs="Times New Roman"/>
          <w:sz w:val="24"/>
          <w:szCs w:val="24"/>
        </w:rPr>
        <w:t>акты замера заполнений оконных и дверных проемов, подлежащих замене, спецификации окон и дверей согласно замерам; марки окон и дверей нанести на планы помещений;</w:t>
      </w:r>
    </w:p>
    <w:p w:rsidR="007B5190" w:rsidRDefault="00234FAE" w:rsidP="00C80CC9">
      <w:pPr>
        <w:pStyle w:val="ConsPlusNonformat"/>
        <w:widowControl/>
        <w:spacing w:before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0CC9">
        <w:rPr>
          <w:rFonts w:ascii="Times New Roman" w:hAnsi="Times New Roman" w:cs="Times New Roman"/>
          <w:sz w:val="24"/>
          <w:szCs w:val="24"/>
        </w:rPr>
        <w:t>) </w:t>
      </w:r>
      <w:r w:rsidR="005E3BF3">
        <w:rPr>
          <w:rFonts w:ascii="Times New Roman" w:hAnsi="Times New Roman" w:cs="Times New Roman"/>
          <w:sz w:val="24"/>
          <w:szCs w:val="24"/>
        </w:rPr>
        <w:t>кровли с указанием ливнесточных систем, уклонов, выходов на кровлю, выходов вентиляционных шахт и канализационных стоков</w:t>
      </w:r>
      <w:r w:rsidR="00C82E78">
        <w:rPr>
          <w:rFonts w:ascii="Times New Roman" w:hAnsi="Times New Roman" w:cs="Times New Roman"/>
          <w:sz w:val="24"/>
          <w:szCs w:val="24"/>
        </w:rPr>
        <w:t>;</w:t>
      </w:r>
      <w:r w:rsidR="005E3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CC" w:rsidRDefault="00234FAE" w:rsidP="00C80CC9">
      <w:pPr>
        <w:pStyle w:val="ConsPlusNonformat"/>
        <w:widowControl/>
        <w:spacing w:before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0CC9">
        <w:rPr>
          <w:rFonts w:ascii="Times New Roman" w:hAnsi="Times New Roman" w:cs="Times New Roman"/>
          <w:sz w:val="24"/>
          <w:szCs w:val="24"/>
        </w:rPr>
        <w:t>) </w:t>
      </w:r>
      <w:r w:rsidR="008A2FCC">
        <w:rPr>
          <w:rFonts w:ascii="Times New Roman" w:hAnsi="Times New Roman" w:cs="Times New Roman"/>
          <w:sz w:val="24"/>
          <w:szCs w:val="24"/>
        </w:rPr>
        <w:t>в графической части: главный и дворовой фасады с указанием основных размеров, оконных и дверных проемов с размерами, раскладкой стеновых наружных панелей при ремонте межпанельных швов, карнизов, пилястр и прочих архитектурных элементов с размерами для оштукатуренного фасада, основные размеры и конструкции крылец, козырьков входов подвалы;</w:t>
      </w:r>
    </w:p>
    <w:p w:rsidR="008A2FCC" w:rsidRDefault="00234FAE" w:rsidP="00C80CC9">
      <w:pPr>
        <w:pStyle w:val="ConsPlusNonformat"/>
        <w:widowControl/>
        <w:spacing w:before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0CC9">
        <w:rPr>
          <w:rFonts w:ascii="Times New Roman" w:hAnsi="Times New Roman" w:cs="Times New Roman"/>
          <w:sz w:val="24"/>
          <w:szCs w:val="24"/>
        </w:rPr>
        <w:t>) </w:t>
      </w:r>
      <w:r w:rsidR="008A2FCC">
        <w:rPr>
          <w:rFonts w:ascii="Times New Roman" w:hAnsi="Times New Roman" w:cs="Times New Roman"/>
          <w:sz w:val="24"/>
          <w:szCs w:val="24"/>
        </w:rPr>
        <w:t>исполнительная съемка участка сетей (М 1:500) с указанием необходимых размеров, заверенная в управлении (отделе) архитектуры муниципального образования</w:t>
      </w:r>
      <w:r w:rsidR="006B7A67">
        <w:rPr>
          <w:rFonts w:ascii="Times New Roman" w:hAnsi="Times New Roman" w:cs="Times New Roman"/>
          <w:sz w:val="24"/>
          <w:szCs w:val="24"/>
        </w:rPr>
        <w:t xml:space="preserve"> (при ремонте покрытий улично-дорожной сети</w:t>
      </w:r>
      <w:r w:rsidR="006B7A67" w:rsidRPr="006B7A67">
        <w:rPr>
          <w:rFonts w:ascii="Times New Roman" w:hAnsi="Times New Roman" w:cs="Times New Roman"/>
          <w:sz w:val="24"/>
          <w:szCs w:val="24"/>
        </w:rPr>
        <w:t xml:space="preserve"> </w:t>
      </w:r>
      <w:r w:rsidR="006B7A67">
        <w:rPr>
          <w:rFonts w:ascii="Times New Roman" w:hAnsi="Times New Roman" w:cs="Times New Roman"/>
          <w:sz w:val="24"/>
          <w:szCs w:val="24"/>
        </w:rPr>
        <w:t>дополнительно могут быть затребованы продольные и/или поперечные сечения)</w:t>
      </w:r>
      <w:r w:rsidR="008A2FCC">
        <w:rPr>
          <w:rFonts w:ascii="Times New Roman" w:hAnsi="Times New Roman" w:cs="Times New Roman"/>
          <w:sz w:val="24"/>
          <w:szCs w:val="24"/>
        </w:rPr>
        <w:t>;</w:t>
      </w:r>
    </w:p>
    <w:p w:rsidR="00852682" w:rsidRDefault="00234FAE" w:rsidP="00C80CC9">
      <w:pPr>
        <w:pStyle w:val="ConsPlusNonformat"/>
        <w:widowControl/>
        <w:spacing w:before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0CC9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="008A2FCC">
        <w:rPr>
          <w:rFonts w:ascii="Times New Roman" w:hAnsi="Times New Roman" w:cs="Times New Roman"/>
          <w:sz w:val="24"/>
          <w:szCs w:val="24"/>
        </w:rPr>
        <w:t>деталировочная</w:t>
      </w:r>
      <w:proofErr w:type="spellEnd"/>
      <w:r w:rsidR="008A2FCC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B5190">
        <w:rPr>
          <w:rFonts w:ascii="Times New Roman" w:hAnsi="Times New Roman" w:cs="Times New Roman"/>
          <w:sz w:val="24"/>
          <w:szCs w:val="24"/>
        </w:rPr>
        <w:t xml:space="preserve">колодца (тепловой камеры) с указанием всей запорной арматуры, </w:t>
      </w:r>
      <w:proofErr w:type="spellStart"/>
      <w:r w:rsidR="007B5190">
        <w:rPr>
          <w:rFonts w:ascii="Times New Roman" w:hAnsi="Times New Roman" w:cs="Times New Roman"/>
          <w:sz w:val="24"/>
          <w:szCs w:val="24"/>
        </w:rPr>
        <w:t>спускников</w:t>
      </w:r>
      <w:proofErr w:type="spellEnd"/>
      <w:r w:rsidR="007B5190">
        <w:rPr>
          <w:rFonts w:ascii="Times New Roman" w:hAnsi="Times New Roman" w:cs="Times New Roman"/>
          <w:sz w:val="24"/>
          <w:szCs w:val="24"/>
        </w:rPr>
        <w:t>, воздушников и т.</w:t>
      </w:r>
      <w:r w:rsidR="00C82E78">
        <w:rPr>
          <w:rFonts w:ascii="Times New Roman" w:hAnsi="Times New Roman" w:cs="Times New Roman"/>
          <w:sz w:val="24"/>
          <w:szCs w:val="24"/>
        </w:rPr>
        <w:t> </w:t>
      </w:r>
      <w:r w:rsidR="007B5190">
        <w:rPr>
          <w:rFonts w:ascii="Times New Roman" w:hAnsi="Times New Roman" w:cs="Times New Roman"/>
          <w:sz w:val="24"/>
          <w:szCs w:val="24"/>
        </w:rPr>
        <w:t>д.</w:t>
      </w:r>
    </w:p>
    <w:p w:rsidR="009933DB" w:rsidRDefault="009933DB" w:rsidP="00721B8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758B" w:rsidRDefault="00EA274D" w:rsidP="00C82E78">
      <w:pPr>
        <w:pageBreakBefore/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06B2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C8536C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C8536C" w:rsidRDefault="00C8536C" w:rsidP="0093185E">
      <w:pPr>
        <w:spacing w:after="100"/>
        <w:jc w:val="center"/>
        <w:rPr>
          <w:rFonts w:ascii="Times New Roman" w:hAnsi="Times New Roman"/>
          <w:b/>
          <w:sz w:val="24"/>
          <w:szCs w:val="24"/>
        </w:rPr>
      </w:pPr>
    </w:p>
    <w:p w:rsidR="0093185E" w:rsidRPr="0093185E" w:rsidRDefault="0093185E" w:rsidP="0093185E">
      <w:pPr>
        <w:spacing w:after="100"/>
        <w:jc w:val="center"/>
        <w:rPr>
          <w:rFonts w:ascii="Times New Roman" w:hAnsi="Times New Roman"/>
          <w:b/>
          <w:sz w:val="24"/>
          <w:szCs w:val="24"/>
        </w:rPr>
      </w:pPr>
      <w:r w:rsidRPr="0093185E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93185E" w:rsidRPr="0093185E" w:rsidRDefault="0093185E" w:rsidP="0093185E">
      <w:pPr>
        <w:spacing w:after="100" w:line="240" w:lineRule="auto"/>
        <w:jc w:val="right"/>
        <w:rPr>
          <w:rFonts w:ascii="Times New Roman" w:hAnsi="Times New Roman"/>
          <w:sz w:val="24"/>
          <w:szCs w:val="24"/>
        </w:rPr>
      </w:pPr>
      <w:r w:rsidRPr="0093185E">
        <w:rPr>
          <w:rFonts w:ascii="Times New Roman" w:hAnsi="Times New Roman"/>
          <w:sz w:val="24"/>
          <w:szCs w:val="24"/>
        </w:rPr>
        <w:t>УТВЕРЖДАЮ</w:t>
      </w:r>
    </w:p>
    <w:p w:rsidR="0093185E" w:rsidRPr="0093185E" w:rsidRDefault="0093185E" w:rsidP="0093185E">
      <w:pPr>
        <w:spacing w:after="100" w:line="240" w:lineRule="auto"/>
        <w:jc w:val="right"/>
        <w:rPr>
          <w:rFonts w:ascii="Times New Roman" w:hAnsi="Times New Roman"/>
          <w:sz w:val="24"/>
          <w:szCs w:val="24"/>
        </w:rPr>
      </w:pPr>
      <w:r w:rsidRPr="0093185E">
        <w:rPr>
          <w:rFonts w:ascii="Times New Roman" w:hAnsi="Times New Roman"/>
          <w:sz w:val="24"/>
          <w:szCs w:val="24"/>
        </w:rPr>
        <w:t>__________________</w:t>
      </w:r>
    </w:p>
    <w:p w:rsidR="0093185E" w:rsidRPr="0093185E" w:rsidRDefault="0093185E" w:rsidP="0093185E">
      <w:pPr>
        <w:spacing w:after="100" w:line="240" w:lineRule="auto"/>
        <w:jc w:val="right"/>
        <w:rPr>
          <w:rFonts w:ascii="Times New Roman" w:hAnsi="Times New Roman"/>
          <w:sz w:val="24"/>
          <w:szCs w:val="24"/>
        </w:rPr>
      </w:pPr>
      <w:r w:rsidRPr="0093185E">
        <w:rPr>
          <w:rFonts w:ascii="Times New Roman" w:hAnsi="Times New Roman"/>
          <w:sz w:val="24"/>
          <w:szCs w:val="24"/>
        </w:rPr>
        <w:t>__________________</w:t>
      </w:r>
    </w:p>
    <w:p w:rsidR="00106B25" w:rsidRDefault="0093185E" w:rsidP="00931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85E">
        <w:rPr>
          <w:rFonts w:ascii="Times New Roman" w:hAnsi="Times New Roman"/>
          <w:sz w:val="24"/>
          <w:szCs w:val="24"/>
        </w:rPr>
        <w:t xml:space="preserve">ЗАДАНИЕ </w:t>
      </w:r>
      <w:r w:rsidR="00106B25">
        <w:rPr>
          <w:rFonts w:ascii="Times New Roman" w:hAnsi="Times New Roman"/>
          <w:sz w:val="24"/>
          <w:szCs w:val="24"/>
        </w:rPr>
        <w:t>НА ПРОЕКТИРОВАНИЕ</w:t>
      </w:r>
      <w:r w:rsidR="00106B25" w:rsidRPr="00106B25">
        <w:rPr>
          <w:rFonts w:ascii="Times New Roman" w:hAnsi="Times New Roman"/>
          <w:sz w:val="24"/>
          <w:szCs w:val="24"/>
        </w:rPr>
        <w:t xml:space="preserve"> </w:t>
      </w:r>
    </w:p>
    <w:p w:rsidR="0093185E" w:rsidRPr="0093185E" w:rsidRDefault="00106B25" w:rsidP="00931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B25">
        <w:rPr>
          <w:rFonts w:ascii="Times New Roman" w:hAnsi="Times New Roman"/>
          <w:sz w:val="24"/>
          <w:szCs w:val="24"/>
        </w:rPr>
        <w:t>на разработку сметного раздела проектно-сметной документации</w:t>
      </w:r>
    </w:p>
    <w:p w:rsidR="00106B25" w:rsidRDefault="00106B25" w:rsidP="00AA6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85E" w:rsidRPr="0093185E" w:rsidRDefault="0093185E" w:rsidP="00AA6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3185E">
        <w:rPr>
          <w:rFonts w:ascii="Times New Roman" w:hAnsi="Times New Roman"/>
          <w:sz w:val="24"/>
          <w:szCs w:val="24"/>
        </w:rPr>
        <w:t>о объекту: ___________________________________________</w:t>
      </w:r>
    </w:p>
    <w:p w:rsidR="0093185E" w:rsidRDefault="0093185E" w:rsidP="00AA6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3185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93185E">
        <w:rPr>
          <w:rFonts w:ascii="Times New Roman" w:hAnsi="Times New Roman"/>
          <w:i/>
          <w:sz w:val="24"/>
          <w:szCs w:val="24"/>
          <w:vertAlign w:val="superscript"/>
        </w:rPr>
        <w:t xml:space="preserve">     (наименование, почтовый (строительный) адрес с указанием вида работ)</w:t>
      </w:r>
    </w:p>
    <w:p w:rsidR="0044345D" w:rsidRPr="0093185E" w:rsidRDefault="0044345D" w:rsidP="00AA604E">
      <w:pPr>
        <w:spacing w:after="0" w:line="100" w:lineRule="exac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589" w:type="dxa"/>
        <w:tblInd w:w="-5" w:type="dxa"/>
        <w:tblLook w:val="0000" w:firstRow="0" w:lastRow="0" w:firstColumn="0" w:lastColumn="0" w:noHBand="0" w:noVBand="0"/>
      </w:tblPr>
      <w:tblGrid>
        <w:gridCol w:w="3799"/>
        <w:gridCol w:w="5790"/>
      </w:tblGrid>
      <w:tr w:rsidR="0093185E" w:rsidRPr="0093185E" w:rsidTr="00F477E5">
        <w:trPr>
          <w:trHeight w:val="127"/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B4C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Установленные требования к выполнению</w:t>
            </w:r>
          </w:p>
        </w:tc>
      </w:tr>
      <w:tr w:rsidR="0093185E" w:rsidRPr="0093185E" w:rsidTr="00F477E5">
        <w:trPr>
          <w:trHeight w:val="2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43193F" w:rsidP="004319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185E" w:rsidRPr="0093185E">
              <w:rPr>
                <w:rFonts w:ascii="Times New Roman" w:hAnsi="Times New Roman"/>
                <w:sz w:val="24"/>
                <w:szCs w:val="24"/>
              </w:rPr>
              <w:t>бъект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85E" w:rsidRPr="0093185E" w:rsidTr="00F477E5">
        <w:trPr>
          <w:trHeight w:val="18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4319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  <w:r w:rsidR="0043193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 xml:space="preserve">Область применения </w:t>
            </w:r>
            <w:r w:rsidR="0043193F">
              <w:rPr>
                <w:rFonts w:ascii="Times New Roman" w:hAnsi="Times New Roman"/>
                <w:sz w:val="24"/>
                <w:szCs w:val="24"/>
              </w:rPr>
              <w:t xml:space="preserve">сметной </w:t>
            </w:r>
            <w:r w:rsidRPr="0093185E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Формирование начальной цены</w:t>
            </w:r>
            <w:r w:rsidR="001E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Исходные данные для определения объемов работ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5D" w:rsidRDefault="0044345D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 (шифр: _____)</w:t>
            </w:r>
          </w:p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Ведомость объемов работ от</w:t>
            </w:r>
            <w:r w:rsidR="0044345D">
              <w:rPr>
                <w:rFonts w:ascii="Times New Roman" w:hAnsi="Times New Roman"/>
                <w:sz w:val="24"/>
                <w:szCs w:val="24"/>
              </w:rPr>
              <w:t xml:space="preserve"> ______ №______</w:t>
            </w:r>
            <w:r w:rsidRPr="00931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F477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r w:rsidR="00F477E5">
              <w:rPr>
                <w:rFonts w:ascii="Times New Roman" w:hAnsi="Times New Roman"/>
                <w:sz w:val="24"/>
                <w:szCs w:val="24"/>
              </w:rPr>
              <w:t>определения стоимости в текущих (прогнозных) ценах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44345D" w:rsidP="00DC07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Базисно-индексный, ресурсный и т.</w:t>
            </w:r>
            <w:r w:rsidR="00C82E7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232472" w:rsidP="007353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472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73537F">
              <w:rPr>
                <w:rFonts w:ascii="Times New Roman" w:hAnsi="Times New Roman"/>
                <w:sz w:val="24"/>
                <w:szCs w:val="24"/>
              </w:rPr>
              <w:t>яемая</w:t>
            </w:r>
            <w:r w:rsidRPr="00232472">
              <w:rPr>
                <w:rFonts w:ascii="Times New Roman" w:hAnsi="Times New Roman"/>
                <w:sz w:val="24"/>
                <w:szCs w:val="24"/>
              </w:rPr>
              <w:t xml:space="preserve"> сметно-нормативн</w:t>
            </w:r>
            <w:r w:rsidR="0073537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32472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7353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4E6BB9" w:rsidP="00F94F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3185E" w:rsidRPr="0093185E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 w:rsidR="00FD36B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52E">
              <w:rPr>
                <w:rFonts w:ascii="Times New Roman" w:hAnsi="Times New Roman"/>
                <w:sz w:val="24"/>
                <w:szCs w:val="24"/>
              </w:rPr>
              <w:t>(т</w:t>
            </w:r>
            <w:r w:rsidR="00D8152E" w:rsidRPr="0093185E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 w:rsidR="00FD36B2">
              <w:rPr>
                <w:rFonts w:ascii="Times New Roman" w:hAnsi="Times New Roman"/>
                <w:sz w:val="24"/>
                <w:szCs w:val="24"/>
              </w:rPr>
              <w:t>ая</w:t>
            </w:r>
            <w:r w:rsidR="00D8152E">
              <w:rPr>
                <w:rFonts w:ascii="Times New Roman" w:hAnsi="Times New Roman"/>
                <w:sz w:val="24"/>
                <w:szCs w:val="24"/>
              </w:rPr>
              <w:t>), включенн</w:t>
            </w:r>
            <w:r w:rsidR="00FD36B2">
              <w:rPr>
                <w:rFonts w:ascii="Times New Roman" w:hAnsi="Times New Roman"/>
                <w:sz w:val="24"/>
                <w:szCs w:val="24"/>
              </w:rPr>
              <w:t>ая</w:t>
            </w:r>
            <w:r w:rsidR="00D8152E">
              <w:rPr>
                <w:rFonts w:ascii="Times New Roman" w:hAnsi="Times New Roman"/>
                <w:sz w:val="24"/>
                <w:szCs w:val="24"/>
              </w:rPr>
              <w:t xml:space="preserve"> в федеральный реестр сметных нормативов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Применяемые индексы изменения сметной стоимости строительно-монтажных работ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44345D" w:rsidRDefault="0044345D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руководящий документ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Применяемые индексы изменения сметной стоимости оборудования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44345D" w:rsidRDefault="0044345D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руководящий документ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Применяемые индексы изменения сметной стоимости прочих работ и затрат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44345D" w:rsidRDefault="0044345D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ссылка на руководящий документ</w:t>
            </w:r>
          </w:p>
        </w:tc>
      </w:tr>
      <w:tr w:rsidR="0093185E" w:rsidRPr="0093185E" w:rsidTr="00F477E5">
        <w:trPr>
          <w:trHeight w:val="1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44345D" w:rsidRDefault="0093185E" w:rsidP="00C90A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0A43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44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45D">
              <w:rPr>
                <w:rFonts w:ascii="Times New Roman" w:hAnsi="Times New Roman"/>
                <w:sz w:val="24"/>
                <w:szCs w:val="24"/>
              </w:rPr>
              <w:t xml:space="preserve">ПОС </w:t>
            </w:r>
            <w:r w:rsidR="0044345D" w:rsidRPr="0044345D">
              <w:rPr>
                <w:rFonts w:ascii="Times New Roman" w:hAnsi="Times New Roman"/>
                <w:sz w:val="24"/>
                <w:szCs w:val="24"/>
              </w:rPr>
              <w:t>(</w:t>
            </w:r>
            <w:r w:rsidRPr="0044345D">
              <w:rPr>
                <w:rFonts w:ascii="Times New Roman" w:hAnsi="Times New Roman"/>
                <w:sz w:val="24"/>
                <w:szCs w:val="24"/>
              </w:rPr>
              <w:t>ПОКР</w:t>
            </w:r>
            <w:r w:rsidR="0044345D" w:rsidRPr="0044345D">
              <w:rPr>
                <w:rFonts w:ascii="Times New Roman" w:hAnsi="Times New Roman"/>
                <w:sz w:val="24"/>
                <w:szCs w:val="24"/>
              </w:rPr>
              <w:t>)</w:t>
            </w:r>
            <w:r w:rsidRPr="0044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85E" w:rsidRPr="0093185E" w:rsidTr="00F477E5">
        <w:trPr>
          <w:trHeight w:val="6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Прочие работы и затраты, по</w:t>
            </w:r>
            <w:r w:rsidR="0044345D">
              <w:rPr>
                <w:rFonts w:ascii="Times New Roman" w:hAnsi="Times New Roman"/>
                <w:sz w:val="24"/>
                <w:szCs w:val="24"/>
              </w:rPr>
              <w:t xml:space="preserve">длежащие учету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44345D" w:rsidRDefault="0093185E" w:rsidP="00AA6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85E" w:rsidRPr="0093185E" w:rsidTr="00F477E5">
        <w:trPr>
          <w:trHeight w:val="8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85E">
              <w:rPr>
                <w:rFonts w:ascii="Times New Roman" w:hAnsi="Times New Roman"/>
                <w:sz w:val="24"/>
                <w:szCs w:val="24"/>
              </w:rPr>
              <w:t>Дополнительные  условия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5E" w:rsidRPr="0093185E" w:rsidRDefault="0093185E" w:rsidP="00AA604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04E" w:rsidRDefault="00AA604E" w:rsidP="00931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8B" w:rsidRDefault="006C598B" w:rsidP="00931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85E" w:rsidRPr="0093185E" w:rsidRDefault="0093185E" w:rsidP="00931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85E">
        <w:rPr>
          <w:rFonts w:ascii="Times New Roman" w:hAnsi="Times New Roman"/>
          <w:sz w:val="24"/>
          <w:szCs w:val="24"/>
        </w:rPr>
        <w:t xml:space="preserve">Должность руководителя организации   </w:t>
      </w:r>
      <w:r w:rsidR="007077C6">
        <w:rPr>
          <w:rFonts w:ascii="Times New Roman" w:hAnsi="Times New Roman"/>
          <w:sz w:val="24"/>
          <w:szCs w:val="24"/>
        </w:rPr>
        <w:t xml:space="preserve">  </w:t>
      </w:r>
      <w:r w:rsidRPr="0093185E">
        <w:rPr>
          <w:rFonts w:ascii="Times New Roman" w:hAnsi="Times New Roman"/>
          <w:sz w:val="24"/>
          <w:szCs w:val="24"/>
        </w:rPr>
        <w:t>____________</w:t>
      </w:r>
      <w:r w:rsidR="007077C6">
        <w:rPr>
          <w:rFonts w:ascii="Times New Roman" w:hAnsi="Times New Roman"/>
          <w:sz w:val="24"/>
          <w:szCs w:val="24"/>
        </w:rPr>
        <w:t xml:space="preserve">     </w:t>
      </w:r>
      <w:r w:rsidRPr="0093185E">
        <w:rPr>
          <w:rFonts w:ascii="Times New Roman" w:hAnsi="Times New Roman"/>
          <w:sz w:val="24"/>
          <w:szCs w:val="24"/>
        </w:rPr>
        <w:t xml:space="preserve">_____________________           </w:t>
      </w:r>
    </w:p>
    <w:p w:rsidR="0093185E" w:rsidRPr="0093185E" w:rsidRDefault="0093185E" w:rsidP="009318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93185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(подпись)                            (расшифровка  подписи)</w:t>
      </w:r>
    </w:p>
    <w:p w:rsidR="0093185E" w:rsidRDefault="0093185E" w:rsidP="00AA604E">
      <w:pPr>
        <w:jc w:val="both"/>
        <w:rPr>
          <w:rFonts w:ascii="Times New Roman" w:hAnsi="Times New Roman"/>
          <w:b/>
          <w:sz w:val="24"/>
          <w:szCs w:val="24"/>
        </w:rPr>
      </w:pPr>
      <w:r w:rsidRPr="0093185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185E">
        <w:rPr>
          <w:rFonts w:ascii="Times New Roman" w:hAnsi="Times New Roman"/>
          <w:sz w:val="24"/>
          <w:szCs w:val="24"/>
        </w:rPr>
        <w:t xml:space="preserve">   м.п.</w:t>
      </w:r>
      <w:r w:rsidRPr="0093185E">
        <w:rPr>
          <w:rFonts w:ascii="Times New Roman" w:hAnsi="Times New Roman"/>
          <w:b/>
          <w:sz w:val="24"/>
          <w:szCs w:val="24"/>
        </w:rPr>
        <w:t xml:space="preserve"> (Печать обязательна)</w:t>
      </w:r>
    </w:p>
    <w:p w:rsidR="003967FE" w:rsidRDefault="003967FE" w:rsidP="00C82E78">
      <w:pPr>
        <w:pageBreakBefore/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  <w:sectPr w:rsidR="003967FE" w:rsidSect="003967FE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8536C" w:rsidRDefault="00C8536C" w:rsidP="00C82E78">
      <w:pPr>
        <w:pageBreakBefore/>
        <w:spacing w:after="0" w:line="264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06B2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794"/>
        <w:gridCol w:w="794"/>
        <w:gridCol w:w="994"/>
        <w:gridCol w:w="567"/>
        <w:gridCol w:w="964"/>
        <w:gridCol w:w="1020"/>
        <w:gridCol w:w="1020"/>
        <w:gridCol w:w="850"/>
        <w:gridCol w:w="737"/>
        <w:gridCol w:w="567"/>
        <w:gridCol w:w="294"/>
        <w:gridCol w:w="282"/>
        <w:gridCol w:w="1474"/>
        <w:gridCol w:w="624"/>
        <w:gridCol w:w="624"/>
        <w:gridCol w:w="710"/>
        <w:gridCol w:w="850"/>
        <w:gridCol w:w="737"/>
      </w:tblGrid>
      <w:tr w:rsidR="003967FE" w:rsidRPr="003967FE" w:rsidTr="00901F71">
        <w:trPr>
          <w:gridAfter w:val="7"/>
          <w:wAfter w:w="5301" w:type="dxa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73"/>
            <w:bookmarkStart w:id="1" w:name="_GoBack"/>
            <w:bookmarkEnd w:id="0"/>
            <w:bookmarkEnd w:id="1"/>
            <w:r w:rsidRPr="003967FE">
              <w:rPr>
                <w:rFonts w:ascii="Times New Roman" w:hAnsi="Times New Roman" w:cs="Times New Roman"/>
                <w:b/>
                <w:sz w:val="24"/>
                <w:szCs w:val="24"/>
              </w:rPr>
              <w:t>Конъюнктурный анализ</w:t>
            </w:r>
          </w:p>
        </w:tc>
      </w:tr>
      <w:tr w:rsidR="003967FE" w:rsidRPr="003967FE" w:rsidTr="00901F71">
        <w:trPr>
          <w:gridAfter w:val="7"/>
          <w:wAfter w:w="5301" w:type="dxa"/>
        </w:trPr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FE" w:rsidRPr="003967FE" w:rsidTr="00901F71">
        <w:tblPrEx>
          <w:tblBorders>
            <w:insideH w:val="single" w:sz="4" w:space="0" w:color="auto"/>
          </w:tblBorders>
        </w:tblPrEx>
        <w:trPr>
          <w:gridAfter w:val="7"/>
          <w:wAfter w:w="5301" w:type="dxa"/>
        </w:trPr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строительства)</w:t>
            </w:r>
          </w:p>
        </w:tc>
      </w:tr>
      <w:tr w:rsidR="003967FE" w:rsidRPr="003967FE" w:rsidTr="0090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Код строительного ресурса</w:t>
            </w: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Наименование строительного ресурса, затрат</w:t>
            </w:r>
          </w:p>
        </w:tc>
        <w:tc>
          <w:tcPr>
            <w:tcW w:w="99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Текущая отпускная цена за ед. изм. без НДС в руб. в соответствии с графой 5</w:t>
            </w: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Стоимость перевозки без НДС в руб. за ед. изм.</w:t>
            </w: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Сметная цена без НДС в руб. за ед. изм.</w:t>
            </w: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6" w:type="dxa"/>
            <w:gridSpan w:val="2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7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производителя/поставщика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71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Гиперссылка на веб-сайт производителя/поставщика</w:t>
            </w: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Статус организации (производитель (1)/Поставщик (2)</w:t>
            </w:r>
          </w:p>
        </w:tc>
      </w:tr>
      <w:tr w:rsidR="003967FE" w:rsidRPr="003967FE" w:rsidTr="0090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99"/>
            <w:bookmarkEnd w:id="2"/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02"/>
            <w:bookmarkEnd w:id="3"/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03"/>
            <w:bookmarkEnd w:id="4"/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04"/>
            <w:bookmarkEnd w:id="5"/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67FE" w:rsidRPr="003967FE" w:rsidTr="0090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vMerge w:val="restart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Поставщик 1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FE" w:rsidRPr="003967FE" w:rsidTr="0090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vMerge/>
          </w:tcPr>
          <w:p w:rsidR="003967FE" w:rsidRPr="003967FE" w:rsidRDefault="003967FE" w:rsidP="00901F7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Поставщик 2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FE" w:rsidRPr="003967FE" w:rsidTr="00901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67FE" w:rsidRPr="003967FE" w:rsidRDefault="003967FE" w:rsidP="00901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Поставщик 3</w:t>
            </w: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7FE" w:rsidRPr="003967FE" w:rsidRDefault="003967FE" w:rsidP="003967FE">
      <w:pPr>
        <w:rPr>
          <w:rFonts w:ascii="Times New Roman" w:hAnsi="Times New Roman"/>
          <w:sz w:val="24"/>
          <w:szCs w:val="24"/>
        </w:rPr>
        <w:sectPr w:rsidR="003967FE" w:rsidRPr="003967FE" w:rsidSect="003967F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3967FE" w:rsidRPr="003967FE" w:rsidRDefault="003967FE" w:rsidP="00396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3967FE" w:rsidRPr="003967FE" w:rsidTr="00901F7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FE" w:rsidRPr="003967FE" w:rsidTr="00901F7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7FE" w:rsidRPr="003967FE" w:rsidRDefault="003967FE" w:rsidP="00901F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[должность, подпись (инициалы, фамилия)]</w:t>
            </w:r>
          </w:p>
        </w:tc>
      </w:tr>
      <w:tr w:rsidR="003967FE" w:rsidRPr="003967FE" w:rsidTr="00901F7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FE" w:rsidRPr="003967FE" w:rsidTr="00901F7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967FE" w:rsidRPr="003967FE" w:rsidRDefault="003967FE" w:rsidP="00901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67FE" w:rsidRPr="003967FE" w:rsidRDefault="003967FE" w:rsidP="00901F7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FE">
              <w:rPr>
                <w:rFonts w:ascii="Times New Roman" w:hAnsi="Times New Roman" w:cs="Times New Roman"/>
                <w:sz w:val="24"/>
                <w:szCs w:val="24"/>
              </w:rPr>
              <w:t>[должность, подпись (инициалы, фамилия)]</w:t>
            </w:r>
          </w:p>
        </w:tc>
      </w:tr>
    </w:tbl>
    <w:p w:rsidR="003967FE" w:rsidRPr="003967FE" w:rsidRDefault="003967FE" w:rsidP="00396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7FE" w:rsidRPr="003967FE" w:rsidRDefault="003967FE" w:rsidP="00396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7FE">
        <w:rPr>
          <w:rFonts w:ascii="Times New Roman" w:hAnsi="Times New Roman" w:cs="Times New Roman"/>
          <w:sz w:val="24"/>
          <w:szCs w:val="24"/>
        </w:rPr>
        <w:t>Примечание.</w:t>
      </w:r>
    </w:p>
    <w:p w:rsidR="003967FE" w:rsidRPr="003967FE" w:rsidRDefault="003967FE" w:rsidP="00396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7FE">
        <w:rPr>
          <w:rFonts w:ascii="Times New Roman" w:hAnsi="Times New Roman" w:cs="Times New Roman"/>
          <w:sz w:val="24"/>
          <w:szCs w:val="24"/>
        </w:rPr>
        <w:t>1. Код (при наличии) указывается для позиций материальных ресурсов и оборудования в соответствии с классификатором материальных ресурсов.</w:t>
      </w:r>
    </w:p>
    <w:p w:rsidR="003967FE" w:rsidRPr="003967FE" w:rsidRDefault="003967FE" w:rsidP="00396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7FE">
        <w:rPr>
          <w:rFonts w:ascii="Times New Roman" w:hAnsi="Times New Roman" w:cs="Times New Roman"/>
          <w:sz w:val="24"/>
          <w:szCs w:val="24"/>
        </w:rPr>
        <w:t>2. 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:rsidR="003967FE" w:rsidRPr="003967FE" w:rsidRDefault="003967FE" w:rsidP="00396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7FE">
        <w:rPr>
          <w:rFonts w:ascii="Times New Roman" w:hAnsi="Times New Roman" w:cs="Times New Roman"/>
          <w:sz w:val="24"/>
          <w:szCs w:val="24"/>
        </w:rPr>
        <w:t xml:space="preserve">3. В случае если текущая отпускная цена за ед. изм. в обосновывающем документе указана с учетом доставки до </w:t>
      </w:r>
      <w:proofErr w:type="spellStart"/>
      <w:r w:rsidRPr="003967FE">
        <w:rPr>
          <w:rFonts w:ascii="Times New Roman" w:hAnsi="Times New Roman" w:cs="Times New Roman"/>
          <w:sz w:val="24"/>
          <w:szCs w:val="24"/>
        </w:rPr>
        <w:t>приобъектного</w:t>
      </w:r>
      <w:proofErr w:type="spellEnd"/>
      <w:r w:rsidRPr="003967FE">
        <w:rPr>
          <w:rFonts w:ascii="Times New Roman" w:hAnsi="Times New Roman" w:cs="Times New Roman"/>
          <w:sz w:val="24"/>
          <w:szCs w:val="24"/>
        </w:rPr>
        <w:t xml:space="preserve"> склада, то графа 9 не заполняется, а в графе 10 указывается значение, приведенное в графе 8.</w:t>
      </w:r>
    </w:p>
    <w:p w:rsidR="003967FE" w:rsidRPr="003967FE" w:rsidRDefault="003967FE" w:rsidP="00396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5BA5" w:rsidRPr="003967FE" w:rsidRDefault="00855BA5" w:rsidP="00AA604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855BA5" w:rsidRPr="003967FE" w:rsidSect="00396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2F7"/>
    <w:multiLevelType w:val="hybridMultilevel"/>
    <w:tmpl w:val="05946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FA9"/>
    <w:multiLevelType w:val="hybridMultilevel"/>
    <w:tmpl w:val="ACB05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BFF"/>
    <w:multiLevelType w:val="hybridMultilevel"/>
    <w:tmpl w:val="130AE9D2"/>
    <w:lvl w:ilvl="0" w:tplc="A038F6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B32B4C"/>
    <w:multiLevelType w:val="hybridMultilevel"/>
    <w:tmpl w:val="89EA3EA8"/>
    <w:lvl w:ilvl="0" w:tplc="A038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0158"/>
    <w:multiLevelType w:val="hybridMultilevel"/>
    <w:tmpl w:val="5E1A60FA"/>
    <w:lvl w:ilvl="0" w:tplc="A038F6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CAE"/>
    <w:rsid w:val="00011EF8"/>
    <w:rsid w:val="000176F2"/>
    <w:rsid w:val="00025145"/>
    <w:rsid w:val="00043802"/>
    <w:rsid w:val="000538C8"/>
    <w:rsid w:val="00060E24"/>
    <w:rsid w:val="00077D76"/>
    <w:rsid w:val="0009053B"/>
    <w:rsid w:val="00093AB0"/>
    <w:rsid w:val="000A5991"/>
    <w:rsid w:val="000C05D9"/>
    <w:rsid w:val="000C1299"/>
    <w:rsid w:val="000E090F"/>
    <w:rsid w:val="000E2512"/>
    <w:rsid w:val="000E7907"/>
    <w:rsid w:val="00106B25"/>
    <w:rsid w:val="0010782B"/>
    <w:rsid w:val="00111E7B"/>
    <w:rsid w:val="0011756B"/>
    <w:rsid w:val="00123AA5"/>
    <w:rsid w:val="00145CC3"/>
    <w:rsid w:val="00153ADC"/>
    <w:rsid w:val="001545D9"/>
    <w:rsid w:val="00171D48"/>
    <w:rsid w:val="001732CE"/>
    <w:rsid w:val="00174305"/>
    <w:rsid w:val="00176D24"/>
    <w:rsid w:val="00180A65"/>
    <w:rsid w:val="001816C2"/>
    <w:rsid w:val="00190B2E"/>
    <w:rsid w:val="001910E8"/>
    <w:rsid w:val="001955BB"/>
    <w:rsid w:val="001A17F2"/>
    <w:rsid w:val="001D0424"/>
    <w:rsid w:val="001E4F1C"/>
    <w:rsid w:val="001E5B87"/>
    <w:rsid w:val="001F7EB9"/>
    <w:rsid w:val="00212E53"/>
    <w:rsid w:val="0021461E"/>
    <w:rsid w:val="0023244C"/>
    <w:rsid w:val="00232472"/>
    <w:rsid w:val="00234FAE"/>
    <w:rsid w:val="00237CB6"/>
    <w:rsid w:val="0024152D"/>
    <w:rsid w:val="0024372F"/>
    <w:rsid w:val="002523E2"/>
    <w:rsid w:val="00253046"/>
    <w:rsid w:val="00265D5D"/>
    <w:rsid w:val="00266018"/>
    <w:rsid w:val="00276CAE"/>
    <w:rsid w:val="002818DF"/>
    <w:rsid w:val="00281C58"/>
    <w:rsid w:val="00283B8E"/>
    <w:rsid w:val="00283CEF"/>
    <w:rsid w:val="00291FD4"/>
    <w:rsid w:val="002A06E1"/>
    <w:rsid w:val="002B39B5"/>
    <w:rsid w:val="002B3FBF"/>
    <w:rsid w:val="002C2FD2"/>
    <w:rsid w:val="002C4295"/>
    <w:rsid w:val="002C611F"/>
    <w:rsid w:val="002D3C36"/>
    <w:rsid w:val="002E0A32"/>
    <w:rsid w:val="002E1918"/>
    <w:rsid w:val="002E4CA3"/>
    <w:rsid w:val="002F40D6"/>
    <w:rsid w:val="00316E29"/>
    <w:rsid w:val="0032094B"/>
    <w:rsid w:val="003240A2"/>
    <w:rsid w:val="00327A0D"/>
    <w:rsid w:val="00340936"/>
    <w:rsid w:val="0036717C"/>
    <w:rsid w:val="003756F2"/>
    <w:rsid w:val="00376B03"/>
    <w:rsid w:val="003904F1"/>
    <w:rsid w:val="00395AC7"/>
    <w:rsid w:val="00396245"/>
    <w:rsid w:val="003967FE"/>
    <w:rsid w:val="003A1315"/>
    <w:rsid w:val="003B58BB"/>
    <w:rsid w:val="003B6EA0"/>
    <w:rsid w:val="003C0C2D"/>
    <w:rsid w:val="003D1C54"/>
    <w:rsid w:val="003D6C3B"/>
    <w:rsid w:val="003E7973"/>
    <w:rsid w:val="00413085"/>
    <w:rsid w:val="00416AA4"/>
    <w:rsid w:val="00423A62"/>
    <w:rsid w:val="00427289"/>
    <w:rsid w:val="0043193F"/>
    <w:rsid w:val="0043220D"/>
    <w:rsid w:val="0044345D"/>
    <w:rsid w:val="00452182"/>
    <w:rsid w:val="004656D6"/>
    <w:rsid w:val="0047585F"/>
    <w:rsid w:val="004817F6"/>
    <w:rsid w:val="004842E3"/>
    <w:rsid w:val="00491D10"/>
    <w:rsid w:val="0049658B"/>
    <w:rsid w:val="004A1826"/>
    <w:rsid w:val="004A2038"/>
    <w:rsid w:val="004A29A8"/>
    <w:rsid w:val="004D1D9B"/>
    <w:rsid w:val="004D49A9"/>
    <w:rsid w:val="004E6BB9"/>
    <w:rsid w:val="004F69F1"/>
    <w:rsid w:val="0051710E"/>
    <w:rsid w:val="00523062"/>
    <w:rsid w:val="00532721"/>
    <w:rsid w:val="00541890"/>
    <w:rsid w:val="00546875"/>
    <w:rsid w:val="00564C05"/>
    <w:rsid w:val="00564D4D"/>
    <w:rsid w:val="00567FFE"/>
    <w:rsid w:val="00573EDF"/>
    <w:rsid w:val="00585294"/>
    <w:rsid w:val="00590740"/>
    <w:rsid w:val="00590B0A"/>
    <w:rsid w:val="00595508"/>
    <w:rsid w:val="005A08E1"/>
    <w:rsid w:val="005B1C97"/>
    <w:rsid w:val="005E1EF1"/>
    <w:rsid w:val="005E3BF3"/>
    <w:rsid w:val="005E4D17"/>
    <w:rsid w:val="006002B4"/>
    <w:rsid w:val="00606BED"/>
    <w:rsid w:val="006209F0"/>
    <w:rsid w:val="0062314D"/>
    <w:rsid w:val="006237BE"/>
    <w:rsid w:val="006265AE"/>
    <w:rsid w:val="00633CFA"/>
    <w:rsid w:val="00641839"/>
    <w:rsid w:val="00641A16"/>
    <w:rsid w:val="00646305"/>
    <w:rsid w:val="00665883"/>
    <w:rsid w:val="00677D47"/>
    <w:rsid w:val="006827F8"/>
    <w:rsid w:val="00687B45"/>
    <w:rsid w:val="006903B3"/>
    <w:rsid w:val="006917BE"/>
    <w:rsid w:val="006A131A"/>
    <w:rsid w:val="006A2519"/>
    <w:rsid w:val="006B758B"/>
    <w:rsid w:val="006B7A67"/>
    <w:rsid w:val="006C46A6"/>
    <w:rsid w:val="006C51B0"/>
    <w:rsid w:val="006C598B"/>
    <w:rsid w:val="006D2378"/>
    <w:rsid w:val="006E4009"/>
    <w:rsid w:val="006E424B"/>
    <w:rsid w:val="006F7622"/>
    <w:rsid w:val="007077C6"/>
    <w:rsid w:val="00711ACE"/>
    <w:rsid w:val="00713CD3"/>
    <w:rsid w:val="00721B8D"/>
    <w:rsid w:val="00726009"/>
    <w:rsid w:val="00726F8F"/>
    <w:rsid w:val="0073537F"/>
    <w:rsid w:val="00750D2F"/>
    <w:rsid w:val="00750D71"/>
    <w:rsid w:val="007566D4"/>
    <w:rsid w:val="007568BC"/>
    <w:rsid w:val="00763D36"/>
    <w:rsid w:val="00770D38"/>
    <w:rsid w:val="007721E5"/>
    <w:rsid w:val="007748EC"/>
    <w:rsid w:val="00776A3E"/>
    <w:rsid w:val="007815BA"/>
    <w:rsid w:val="007863B4"/>
    <w:rsid w:val="00793033"/>
    <w:rsid w:val="007B4E05"/>
    <w:rsid w:val="007B5190"/>
    <w:rsid w:val="007C4AA6"/>
    <w:rsid w:val="007C6B48"/>
    <w:rsid w:val="007D1516"/>
    <w:rsid w:val="007E1EFC"/>
    <w:rsid w:val="007F0D97"/>
    <w:rsid w:val="007F7AA3"/>
    <w:rsid w:val="00800507"/>
    <w:rsid w:val="00815FF0"/>
    <w:rsid w:val="00820DBC"/>
    <w:rsid w:val="008256EC"/>
    <w:rsid w:val="00830514"/>
    <w:rsid w:val="0083769F"/>
    <w:rsid w:val="0084504D"/>
    <w:rsid w:val="008512FF"/>
    <w:rsid w:val="00852682"/>
    <w:rsid w:val="00855A66"/>
    <w:rsid w:val="00855BA5"/>
    <w:rsid w:val="0086511B"/>
    <w:rsid w:val="00885562"/>
    <w:rsid w:val="00890A25"/>
    <w:rsid w:val="008944EE"/>
    <w:rsid w:val="00894C54"/>
    <w:rsid w:val="008A2FCC"/>
    <w:rsid w:val="008A336E"/>
    <w:rsid w:val="008A7CE8"/>
    <w:rsid w:val="008B46C0"/>
    <w:rsid w:val="008C1483"/>
    <w:rsid w:val="008F589D"/>
    <w:rsid w:val="00910150"/>
    <w:rsid w:val="009116B5"/>
    <w:rsid w:val="0091387D"/>
    <w:rsid w:val="0091454B"/>
    <w:rsid w:val="0093185E"/>
    <w:rsid w:val="00932AA0"/>
    <w:rsid w:val="00934E7A"/>
    <w:rsid w:val="009511BA"/>
    <w:rsid w:val="00954332"/>
    <w:rsid w:val="00972CBE"/>
    <w:rsid w:val="00976559"/>
    <w:rsid w:val="0097783D"/>
    <w:rsid w:val="00981231"/>
    <w:rsid w:val="00984537"/>
    <w:rsid w:val="00990009"/>
    <w:rsid w:val="009933DB"/>
    <w:rsid w:val="00993A12"/>
    <w:rsid w:val="00995461"/>
    <w:rsid w:val="009956D6"/>
    <w:rsid w:val="009A3279"/>
    <w:rsid w:val="009A6428"/>
    <w:rsid w:val="009B6470"/>
    <w:rsid w:val="009C1D47"/>
    <w:rsid w:val="009C4E08"/>
    <w:rsid w:val="009C5AA6"/>
    <w:rsid w:val="009D10F5"/>
    <w:rsid w:val="009D5F8D"/>
    <w:rsid w:val="009D634F"/>
    <w:rsid w:val="009E3DED"/>
    <w:rsid w:val="009E4DBE"/>
    <w:rsid w:val="009E5206"/>
    <w:rsid w:val="00A100A3"/>
    <w:rsid w:val="00A11743"/>
    <w:rsid w:val="00A325FA"/>
    <w:rsid w:val="00A37D6D"/>
    <w:rsid w:val="00A46ADC"/>
    <w:rsid w:val="00A71FCA"/>
    <w:rsid w:val="00A86D1E"/>
    <w:rsid w:val="00AA604E"/>
    <w:rsid w:val="00AB1D3B"/>
    <w:rsid w:val="00AB3F92"/>
    <w:rsid w:val="00AB4CC5"/>
    <w:rsid w:val="00AC5874"/>
    <w:rsid w:val="00AE309B"/>
    <w:rsid w:val="00AE6BA6"/>
    <w:rsid w:val="00AF329D"/>
    <w:rsid w:val="00AF561D"/>
    <w:rsid w:val="00AF621A"/>
    <w:rsid w:val="00B01A68"/>
    <w:rsid w:val="00B13EFD"/>
    <w:rsid w:val="00B42A48"/>
    <w:rsid w:val="00B5080C"/>
    <w:rsid w:val="00B56393"/>
    <w:rsid w:val="00B627B6"/>
    <w:rsid w:val="00B62818"/>
    <w:rsid w:val="00B63607"/>
    <w:rsid w:val="00B70572"/>
    <w:rsid w:val="00B867FF"/>
    <w:rsid w:val="00B96433"/>
    <w:rsid w:val="00BB0704"/>
    <w:rsid w:val="00BB0CE0"/>
    <w:rsid w:val="00BB4DA3"/>
    <w:rsid w:val="00BB7510"/>
    <w:rsid w:val="00BC51F4"/>
    <w:rsid w:val="00BD2617"/>
    <w:rsid w:val="00BE4C51"/>
    <w:rsid w:val="00C06C63"/>
    <w:rsid w:val="00C10A95"/>
    <w:rsid w:val="00C14D82"/>
    <w:rsid w:val="00C30812"/>
    <w:rsid w:val="00C3343F"/>
    <w:rsid w:val="00C34A5C"/>
    <w:rsid w:val="00C36C82"/>
    <w:rsid w:val="00C42D1E"/>
    <w:rsid w:val="00C520F6"/>
    <w:rsid w:val="00C74C0F"/>
    <w:rsid w:val="00C80CC9"/>
    <w:rsid w:val="00C811AE"/>
    <w:rsid w:val="00C82E78"/>
    <w:rsid w:val="00C8536C"/>
    <w:rsid w:val="00C85635"/>
    <w:rsid w:val="00C866BD"/>
    <w:rsid w:val="00C87D01"/>
    <w:rsid w:val="00C90A43"/>
    <w:rsid w:val="00C91CB6"/>
    <w:rsid w:val="00C943B0"/>
    <w:rsid w:val="00CA4F16"/>
    <w:rsid w:val="00CB1BA5"/>
    <w:rsid w:val="00CB32E2"/>
    <w:rsid w:val="00CC40AF"/>
    <w:rsid w:val="00D15F37"/>
    <w:rsid w:val="00D2115C"/>
    <w:rsid w:val="00D212DE"/>
    <w:rsid w:val="00D23E82"/>
    <w:rsid w:val="00D33AED"/>
    <w:rsid w:val="00D53174"/>
    <w:rsid w:val="00D56B9B"/>
    <w:rsid w:val="00D8152E"/>
    <w:rsid w:val="00D81A66"/>
    <w:rsid w:val="00DA1E70"/>
    <w:rsid w:val="00DA35F5"/>
    <w:rsid w:val="00DA3998"/>
    <w:rsid w:val="00DB7A16"/>
    <w:rsid w:val="00DC07AB"/>
    <w:rsid w:val="00DC514C"/>
    <w:rsid w:val="00DC665B"/>
    <w:rsid w:val="00DD062E"/>
    <w:rsid w:val="00DD6C50"/>
    <w:rsid w:val="00E33231"/>
    <w:rsid w:val="00E34A44"/>
    <w:rsid w:val="00E4401C"/>
    <w:rsid w:val="00E44B09"/>
    <w:rsid w:val="00E5389E"/>
    <w:rsid w:val="00E57474"/>
    <w:rsid w:val="00E61346"/>
    <w:rsid w:val="00E615BF"/>
    <w:rsid w:val="00E82695"/>
    <w:rsid w:val="00E83070"/>
    <w:rsid w:val="00EA274D"/>
    <w:rsid w:val="00EA2FA6"/>
    <w:rsid w:val="00EA7438"/>
    <w:rsid w:val="00EB19B6"/>
    <w:rsid w:val="00EC0142"/>
    <w:rsid w:val="00ED1D54"/>
    <w:rsid w:val="00ED1D5C"/>
    <w:rsid w:val="00ED5BCB"/>
    <w:rsid w:val="00ED5DD0"/>
    <w:rsid w:val="00EE53FB"/>
    <w:rsid w:val="00EF6F9C"/>
    <w:rsid w:val="00F04D06"/>
    <w:rsid w:val="00F07219"/>
    <w:rsid w:val="00F1326B"/>
    <w:rsid w:val="00F24AAD"/>
    <w:rsid w:val="00F2619D"/>
    <w:rsid w:val="00F34C98"/>
    <w:rsid w:val="00F351A5"/>
    <w:rsid w:val="00F43869"/>
    <w:rsid w:val="00F4525A"/>
    <w:rsid w:val="00F477E5"/>
    <w:rsid w:val="00F61ACD"/>
    <w:rsid w:val="00F67548"/>
    <w:rsid w:val="00F67DA4"/>
    <w:rsid w:val="00F70FC4"/>
    <w:rsid w:val="00F753F0"/>
    <w:rsid w:val="00F82F54"/>
    <w:rsid w:val="00F860AB"/>
    <w:rsid w:val="00F90074"/>
    <w:rsid w:val="00F924E9"/>
    <w:rsid w:val="00F94FFE"/>
    <w:rsid w:val="00FA10F0"/>
    <w:rsid w:val="00FB184A"/>
    <w:rsid w:val="00FB1934"/>
    <w:rsid w:val="00FB3AEE"/>
    <w:rsid w:val="00FC01DF"/>
    <w:rsid w:val="00FC4E05"/>
    <w:rsid w:val="00FD36B2"/>
    <w:rsid w:val="00FE07FC"/>
    <w:rsid w:val="00FF0ABB"/>
    <w:rsid w:val="00FF1E95"/>
    <w:rsid w:val="00FF35C4"/>
    <w:rsid w:val="00FF448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DCB5"/>
  <w15:docId w15:val="{90F9AB60-7E36-41FD-8EC3-6CE27C0E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1A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67F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FC3373-A456-468F-97DB-8C353E6C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"ЮжуралСтройИнфо"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SidorovaND</dc:creator>
  <cp:lastModifiedBy>TelepnevaNV</cp:lastModifiedBy>
  <cp:revision>11</cp:revision>
  <cp:lastPrinted>2014-01-15T06:29:00Z</cp:lastPrinted>
  <dcterms:created xsi:type="dcterms:W3CDTF">2018-07-20T10:46:00Z</dcterms:created>
  <dcterms:modified xsi:type="dcterms:W3CDTF">2022-03-02T03:49:00Z</dcterms:modified>
</cp:coreProperties>
</file>